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59"/>
        <w:gridCol w:w="7241"/>
      </w:tblGrid>
      <w:tr w:rsidR="006C708E" w14:paraId="0753452A" w14:textId="77777777">
        <w:tc>
          <w:tcPr>
            <w:tcW w:w="2088" w:type="dxa"/>
          </w:tcPr>
          <w:p w14:paraId="6ADBCF04" w14:textId="77777777" w:rsidR="006C708E" w:rsidRDefault="006C708E" w:rsidP="00BF3D3C">
            <w:pPr>
              <w:pStyle w:val="Heading1"/>
            </w:pPr>
          </w:p>
          <w:p w14:paraId="0DA1ABEA" w14:textId="77777777" w:rsidR="006C708E" w:rsidRDefault="006C708E" w:rsidP="00BF3D3C">
            <w:pPr>
              <w:jc w:val="center"/>
              <w:rPr>
                <w:position w:val="-6"/>
              </w:rPr>
            </w:pPr>
            <w:r>
              <w:rPr>
                <w:position w:val="-6"/>
              </w:rPr>
              <w:object w:dxaOrig="1342" w:dyaOrig="1485" w14:anchorId="08E2E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in" o:ole="">
                  <v:imagedata r:id="rId12" o:title=""/>
                </v:shape>
                <o:OLEObject Type="Embed" ProgID="Word.Picture.8" ShapeID="_x0000_i1025" DrawAspect="Content" ObjectID="_1706600624" r:id="rId13"/>
              </w:object>
            </w:r>
          </w:p>
          <w:p w14:paraId="0E4CF35F" w14:textId="77777777" w:rsidR="006C708E" w:rsidRDefault="006C708E" w:rsidP="00BF3D3C">
            <w:pPr>
              <w:jc w:val="center"/>
            </w:pPr>
          </w:p>
        </w:tc>
        <w:tc>
          <w:tcPr>
            <w:tcW w:w="7488" w:type="dxa"/>
            <w:vAlign w:val="center"/>
          </w:tcPr>
          <w:p w14:paraId="3921424D" w14:textId="77777777" w:rsidR="006C708E" w:rsidRDefault="006C708E" w:rsidP="00BF3D3C">
            <w:pPr>
              <w:pStyle w:val="TitleChapter"/>
              <w:rPr>
                <w:sz w:val="28"/>
              </w:rPr>
            </w:pPr>
            <w:smartTag w:uri="urn:schemas-microsoft-com:office:smarttags" w:element="place">
              <w:r>
                <w:rPr>
                  <w:sz w:val="28"/>
                </w:rPr>
                <w:t>Forest</w:t>
              </w:r>
            </w:smartTag>
            <w:r>
              <w:rPr>
                <w:sz w:val="28"/>
              </w:rPr>
              <w:t xml:space="preserve"> Service Manual</w:t>
            </w:r>
          </w:p>
          <w:p w14:paraId="4BF9660E" w14:textId="77777777" w:rsidR="006C708E" w:rsidRDefault="006C708E" w:rsidP="00BF3D3C">
            <w:pPr>
              <w:pStyle w:val="TitleChapter"/>
              <w:rPr>
                <w:sz w:val="28"/>
              </w:rPr>
            </w:pPr>
            <w:r>
              <w:rPr>
                <w:sz w:val="28"/>
              </w:rPr>
              <w:t>national headquarters (wo)</w:t>
            </w:r>
          </w:p>
          <w:p w14:paraId="39CCF802" w14:textId="77777777" w:rsidR="006C708E" w:rsidRDefault="006C708E" w:rsidP="00BF3D3C">
            <w:pPr>
              <w:pStyle w:val="TitleChapter"/>
            </w:pPr>
            <w:smartTag w:uri="urn:schemas-microsoft-com:office:smarttags" w:element="place">
              <w:smartTag w:uri="urn:schemas-microsoft-com:office:smarttags" w:element="City">
                <w:r>
                  <w:rPr>
                    <w:sz w:val="28"/>
                  </w:rPr>
                  <w:t>Washington</w:t>
                </w:r>
              </w:smartTag>
              <w:r>
                <w:rPr>
                  <w:sz w:val="28"/>
                </w:rPr>
                <w:t xml:space="preserve">, </w:t>
              </w:r>
              <w:smartTag w:uri="urn:schemas-microsoft-com:office:smarttags" w:element="State">
                <w:r>
                  <w:rPr>
                    <w:sz w:val="28"/>
                  </w:rPr>
                  <w:t>DC</w:t>
                </w:r>
              </w:smartTag>
            </w:smartTag>
          </w:p>
        </w:tc>
      </w:tr>
    </w:tbl>
    <w:p w14:paraId="209106F8" w14:textId="77777777" w:rsidR="006C708E" w:rsidRDefault="006C708E" w:rsidP="006C708E"/>
    <w:p w14:paraId="76C52019" w14:textId="77777777" w:rsidR="006C708E" w:rsidRDefault="006C708E" w:rsidP="006C708E">
      <w:pPr>
        <w:pStyle w:val="TitleChapter"/>
      </w:pPr>
      <w:r>
        <w:t xml:space="preserve">fsM 5300 – law enforcement </w:t>
      </w:r>
    </w:p>
    <w:p w14:paraId="036D4E48" w14:textId="77777777" w:rsidR="006C708E" w:rsidRDefault="006C708E" w:rsidP="006C708E">
      <w:pPr>
        <w:pStyle w:val="TitleChapter"/>
      </w:pPr>
    </w:p>
    <w:p w14:paraId="1360C28D" w14:textId="77777777" w:rsidR="006C708E" w:rsidRDefault="006C708E" w:rsidP="006C708E">
      <w:pPr>
        <w:pStyle w:val="TitleChapter"/>
        <w:rPr>
          <w:b w:val="0"/>
          <w:bCs/>
        </w:rPr>
      </w:pPr>
      <w:r>
        <w:t>chapteR 5320 – investigations</w:t>
      </w:r>
    </w:p>
    <w:p w14:paraId="02145D04" w14:textId="77777777" w:rsidR="006C708E" w:rsidRDefault="006C708E" w:rsidP="006C708E">
      <w:pPr>
        <w:pStyle w:val="TitleChapter"/>
      </w:pPr>
    </w:p>
    <w:p w14:paraId="624101FF" w14:textId="7C04FFE5" w:rsidR="006C708E" w:rsidRDefault="006C708E" w:rsidP="006C708E">
      <w:pPr>
        <w:pStyle w:val="Categories"/>
        <w:rPr>
          <w:rFonts w:ascii="Times New Roman" w:hAnsi="Times New Roman"/>
          <w:b w:val="0"/>
          <w:color w:val="auto"/>
        </w:rPr>
      </w:pPr>
      <w:r>
        <w:t xml:space="preserve">Amendment No.:  </w:t>
      </w:r>
      <w:r w:rsidR="00B552C7">
        <w:rPr>
          <w:rFonts w:ascii="Times New Roman" w:hAnsi="Times New Roman"/>
          <w:b w:val="0"/>
          <w:color w:val="auto"/>
        </w:rPr>
        <w:t>530</w:t>
      </w:r>
      <w:r w:rsidR="00905DC8">
        <w:rPr>
          <w:rFonts w:ascii="Times New Roman" w:hAnsi="Times New Roman"/>
          <w:b w:val="0"/>
          <w:color w:val="auto"/>
        </w:rPr>
        <w:t>0-2022-2</w:t>
      </w:r>
    </w:p>
    <w:p w14:paraId="7DD1C17B" w14:textId="77777777" w:rsidR="00905DC8" w:rsidRDefault="00905DC8" w:rsidP="006C708E">
      <w:pPr>
        <w:pStyle w:val="Categories"/>
      </w:pPr>
    </w:p>
    <w:p w14:paraId="72F67F88" w14:textId="2C24083E" w:rsidR="006C708E" w:rsidRPr="00905DC8" w:rsidRDefault="00B552C7" w:rsidP="006C708E">
      <w:pPr>
        <w:pStyle w:val="Categories"/>
        <w:rPr>
          <w:rFonts w:ascii="Times New Roman" w:hAnsi="Times New Roman"/>
          <w:b w:val="0"/>
          <w:bCs/>
          <w:color w:val="auto"/>
        </w:rPr>
      </w:pPr>
      <w:r>
        <w:t xml:space="preserve">Effective Date: </w:t>
      </w:r>
      <w:r w:rsidR="00905DC8">
        <w:t xml:space="preserve"> </w:t>
      </w:r>
      <w:r w:rsidR="00905DC8">
        <w:rPr>
          <w:rFonts w:ascii="Times New Roman" w:hAnsi="Times New Roman"/>
          <w:b w:val="0"/>
          <w:bCs/>
          <w:color w:val="auto"/>
        </w:rPr>
        <w:t>February 17, 2022</w:t>
      </w:r>
    </w:p>
    <w:p w14:paraId="75878AD3" w14:textId="77777777" w:rsidR="006C708E" w:rsidRDefault="006C708E" w:rsidP="006C708E">
      <w:pPr>
        <w:pStyle w:val="Categories"/>
      </w:pPr>
    </w:p>
    <w:p w14:paraId="6BE5BBC2" w14:textId="77777777" w:rsidR="006C708E" w:rsidRDefault="006C708E" w:rsidP="006C708E">
      <w:pPr>
        <w:pStyle w:val="Categories"/>
      </w:pPr>
      <w:r>
        <w:t xml:space="preserve">Duration:  </w:t>
      </w:r>
      <w:r>
        <w:rPr>
          <w:rFonts w:ascii="Times New Roman" w:hAnsi="Times New Roman"/>
          <w:b w:val="0"/>
          <w:color w:val="auto"/>
        </w:rPr>
        <w:t>This amendment is effective until superseded or removed.</w:t>
      </w:r>
    </w:p>
    <w:p w14:paraId="6760EC19" w14:textId="77777777" w:rsidR="006C708E" w:rsidRDefault="006C708E" w:rsidP="006C708E">
      <w:pPr>
        <w:pStyle w:val="Categories"/>
      </w:pPr>
    </w:p>
    <w:tbl>
      <w:tblPr>
        <w:tblW w:w="9648" w:type="dxa"/>
        <w:tblBorders>
          <w:insideH w:val="single" w:sz="4" w:space="0" w:color="auto"/>
        </w:tblBorders>
        <w:tblLook w:val="0000" w:firstRow="0" w:lastRow="0" w:firstColumn="0" w:lastColumn="0" w:noHBand="0" w:noVBand="0"/>
      </w:tblPr>
      <w:tblGrid>
        <w:gridCol w:w="5868"/>
        <w:gridCol w:w="3780"/>
      </w:tblGrid>
      <w:tr w:rsidR="006C708E" w14:paraId="794DB5AE" w14:textId="77777777">
        <w:tc>
          <w:tcPr>
            <w:tcW w:w="5868" w:type="dxa"/>
          </w:tcPr>
          <w:p w14:paraId="0C4E6735" w14:textId="29EE3826" w:rsidR="006C708E" w:rsidRPr="00905DC8" w:rsidRDefault="006C708E" w:rsidP="00BF3D3C">
            <w:pPr>
              <w:pStyle w:val="Categories"/>
              <w:rPr>
                <w:rFonts w:ascii="Times New Roman" w:hAnsi="Times New Roman"/>
                <w:b w:val="0"/>
                <w:bCs/>
                <w:color w:val="auto"/>
              </w:rPr>
            </w:pPr>
            <w:r>
              <w:rPr>
                <w:bCs/>
              </w:rPr>
              <w:t>Approved:</w:t>
            </w:r>
            <w:r>
              <w:t xml:space="preserve">  </w:t>
            </w:r>
            <w:r w:rsidR="00905DC8">
              <w:rPr>
                <w:rFonts w:ascii="Times New Roman" w:hAnsi="Times New Roman"/>
                <w:b w:val="0"/>
                <w:bCs/>
                <w:color w:val="auto"/>
              </w:rPr>
              <w:t>ANGELA COLEMAN</w:t>
            </w:r>
          </w:p>
          <w:p w14:paraId="36DA13DA" w14:textId="77777777" w:rsidR="006C708E" w:rsidRDefault="006C708E" w:rsidP="00BF3D3C">
            <w:r>
              <w:tab/>
              <w:t xml:space="preserve">          </w:t>
            </w:r>
            <w:r w:rsidR="002F24C6">
              <w:t>Associate Chief</w:t>
            </w:r>
          </w:p>
        </w:tc>
        <w:tc>
          <w:tcPr>
            <w:tcW w:w="3780" w:type="dxa"/>
          </w:tcPr>
          <w:p w14:paraId="6738637E" w14:textId="105F103C" w:rsidR="006C708E" w:rsidRDefault="006C708E" w:rsidP="00BF3D3C">
            <w:r>
              <w:rPr>
                <w:rFonts w:ascii="Arial" w:hAnsi="Arial"/>
                <w:b/>
                <w:color w:val="0000FF"/>
              </w:rPr>
              <w:t>Date Approved:</w:t>
            </w:r>
            <w:r w:rsidR="00B552C7">
              <w:t xml:space="preserve"> </w:t>
            </w:r>
            <w:r w:rsidR="00905DC8">
              <w:t xml:space="preserve"> 02/16/2022</w:t>
            </w:r>
          </w:p>
        </w:tc>
      </w:tr>
    </w:tbl>
    <w:p w14:paraId="353FDD68" w14:textId="77777777" w:rsidR="006C708E" w:rsidRDefault="006C708E" w:rsidP="006C708E">
      <w:pPr>
        <w:pStyle w:val="Categories"/>
      </w:pPr>
    </w:p>
    <w:p w14:paraId="6E1DA8BC" w14:textId="32F3FDF4" w:rsidR="006C708E" w:rsidRDefault="006C708E" w:rsidP="006C708E">
      <w:pPr>
        <w:pStyle w:val="Categories"/>
        <w:rPr>
          <w:rFonts w:ascii="Times New Roman" w:hAnsi="Times New Roman"/>
          <w:b w:val="0"/>
          <w:color w:val="auto"/>
        </w:rPr>
      </w:pPr>
      <w:r>
        <w:t xml:space="preserve">Posting Instructions:  </w:t>
      </w:r>
      <w:r>
        <w:rPr>
          <w:rFonts w:ascii="Times New Roman" w:hAnsi="Times New Roman"/>
          <w:b w:val="0"/>
          <w:color w:val="auto"/>
        </w:rPr>
        <w:t xml:space="preserve">Amendments are numbered consecutively by title and calendar year.  Post by document; remove the entire document and replace it with this amendment.  Retain this transmittal as the first page(s) of this document.  The last amendment to this title was </w:t>
      </w:r>
      <w:r w:rsidR="00905DC8">
        <w:rPr>
          <w:rFonts w:ascii="Times New Roman" w:hAnsi="Times New Roman"/>
          <w:b w:val="0"/>
          <w:color w:val="auto"/>
        </w:rPr>
        <w:t>FSM 5300-2022-1 to FSM 5300 Zero Code.</w:t>
      </w:r>
    </w:p>
    <w:p w14:paraId="02DF18DB" w14:textId="77777777" w:rsidR="00B552C7" w:rsidRDefault="00B552C7" w:rsidP="006C708E">
      <w:pPr>
        <w:pStyle w:val="Categories"/>
        <w:rPr>
          <w:rFonts w:ascii="Times New Roman" w:hAnsi="Times New Roman"/>
          <w:b w:val="0"/>
          <w:color w:val="auto"/>
        </w:rPr>
      </w:pPr>
    </w:p>
    <w:p w14:paraId="43C9340B" w14:textId="77777777" w:rsidR="006C708E" w:rsidRDefault="006C708E" w:rsidP="006C708E">
      <w:pPr>
        <w:pStyle w:val="Categories"/>
        <w:rPr>
          <w:rFonts w:ascii="Times New Roman" w:hAnsi="Times New Roman"/>
          <w:b w:val="0"/>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374"/>
        <w:gridCol w:w="1858"/>
      </w:tblGrid>
      <w:tr w:rsidR="006C708E" w14:paraId="312EE3D0" w14:textId="77777777">
        <w:tc>
          <w:tcPr>
            <w:tcW w:w="3192" w:type="dxa"/>
          </w:tcPr>
          <w:p w14:paraId="18DE6377" w14:textId="77777777" w:rsidR="006C708E" w:rsidRDefault="006C708E" w:rsidP="00BF3D3C">
            <w:pPr>
              <w:rPr>
                <w:b/>
                <w:bCs/>
              </w:rPr>
            </w:pPr>
            <w:r>
              <w:rPr>
                <w:b/>
                <w:bCs/>
              </w:rPr>
              <w:t>New Document</w:t>
            </w:r>
          </w:p>
          <w:p w14:paraId="269A9211" w14:textId="77777777" w:rsidR="006C708E" w:rsidRDefault="006C708E" w:rsidP="00BF3D3C">
            <w:pPr>
              <w:rPr>
                <w:b/>
                <w:bCs/>
              </w:rPr>
            </w:pPr>
          </w:p>
        </w:tc>
        <w:tc>
          <w:tcPr>
            <w:tcW w:w="4476" w:type="dxa"/>
          </w:tcPr>
          <w:p w14:paraId="12E254BE" w14:textId="48EFF8FE" w:rsidR="006C708E" w:rsidRDefault="006C708E" w:rsidP="00BF3D3C">
            <w:r>
              <w:t>5320</w:t>
            </w:r>
            <w:r w:rsidR="00983D5F">
              <w:t>_Investigations</w:t>
            </w:r>
          </w:p>
        </w:tc>
        <w:tc>
          <w:tcPr>
            <w:tcW w:w="1908" w:type="dxa"/>
          </w:tcPr>
          <w:p w14:paraId="0FD9CA34" w14:textId="3543C8B9" w:rsidR="006C708E" w:rsidRDefault="006C708E" w:rsidP="00BF3D3C">
            <w:pPr>
              <w:jc w:val="center"/>
            </w:pPr>
            <w:r>
              <w:t xml:space="preserve"> 1</w:t>
            </w:r>
            <w:r w:rsidR="00905DC8">
              <w:t>4</w:t>
            </w:r>
            <w:r>
              <w:t xml:space="preserve"> Pages</w:t>
            </w:r>
          </w:p>
        </w:tc>
      </w:tr>
      <w:tr w:rsidR="006C708E" w14:paraId="4C573099" w14:textId="77777777">
        <w:tc>
          <w:tcPr>
            <w:tcW w:w="3192" w:type="dxa"/>
          </w:tcPr>
          <w:p w14:paraId="6EE681DE" w14:textId="77777777" w:rsidR="006C708E" w:rsidRDefault="006C708E" w:rsidP="00BF3D3C">
            <w:pPr>
              <w:rPr>
                <w:sz w:val="20"/>
              </w:rPr>
            </w:pPr>
            <w:r>
              <w:rPr>
                <w:b/>
                <w:bCs/>
              </w:rPr>
              <w:t>Superseded Document(s) by Issuance Number and Effective Date</w:t>
            </w:r>
          </w:p>
        </w:tc>
        <w:tc>
          <w:tcPr>
            <w:tcW w:w="4476" w:type="dxa"/>
          </w:tcPr>
          <w:p w14:paraId="60E34A4F" w14:textId="77777777" w:rsidR="00983D5F" w:rsidRDefault="006C708E" w:rsidP="00BF3D3C">
            <w:r>
              <w:t>5320</w:t>
            </w:r>
            <w:r w:rsidR="00983D5F">
              <w:t xml:space="preserve"> Contents 5300-2008-7 </w:t>
            </w:r>
          </w:p>
          <w:p w14:paraId="2111239E" w14:textId="71A1A27B" w:rsidR="006C708E" w:rsidRDefault="00983D5F" w:rsidP="00BF3D3C">
            <w:r>
              <w:t>(04/09/2008)</w:t>
            </w:r>
            <w:r w:rsidR="006C708E">
              <w:t xml:space="preserve"> </w:t>
            </w:r>
          </w:p>
        </w:tc>
        <w:tc>
          <w:tcPr>
            <w:tcW w:w="1908" w:type="dxa"/>
          </w:tcPr>
          <w:p w14:paraId="299028BC" w14:textId="1E112AC6" w:rsidR="006C708E" w:rsidRDefault="006C708E" w:rsidP="00BF3D3C">
            <w:pPr>
              <w:jc w:val="center"/>
            </w:pPr>
            <w:r>
              <w:t xml:space="preserve"> </w:t>
            </w:r>
            <w:r w:rsidR="00983D5F">
              <w:t>15</w:t>
            </w:r>
            <w:r>
              <w:t xml:space="preserve"> Pages</w:t>
            </w:r>
          </w:p>
          <w:p w14:paraId="1A7780F3" w14:textId="77777777" w:rsidR="006C708E" w:rsidRDefault="006C708E" w:rsidP="00BF3D3C">
            <w:pPr>
              <w:jc w:val="center"/>
            </w:pPr>
          </w:p>
          <w:p w14:paraId="759ABD25" w14:textId="3B57CF2B" w:rsidR="006C708E" w:rsidRDefault="006C708E" w:rsidP="00BF3D3C">
            <w:pPr>
              <w:jc w:val="center"/>
            </w:pPr>
          </w:p>
        </w:tc>
      </w:tr>
    </w:tbl>
    <w:p w14:paraId="47F036AC" w14:textId="77777777" w:rsidR="006C708E" w:rsidRDefault="006C708E" w:rsidP="006C708E"/>
    <w:p w14:paraId="656E3D33" w14:textId="77777777" w:rsidR="006C708E" w:rsidRDefault="006C708E" w:rsidP="006C708E">
      <w:pPr>
        <w:pStyle w:val="Categories"/>
        <w:rPr>
          <w:rFonts w:ascii="Times New Roman" w:hAnsi="Times New Roman"/>
          <w:b w:val="0"/>
          <w:color w:val="auto"/>
        </w:rPr>
      </w:pPr>
      <w:r>
        <w:t xml:space="preserve">Digest:  </w:t>
      </w:r>
    </w:p>
    <w:p w14:paraId="512EA9C3" w14:textId="77777777" w:rsidR="006C708E" w:rsidRPr="002143BC" w:rsidRDefault="006C708E" w:rsidP="006C708E">
      <w:pPr>
        <w:pStyle w:val="Categories"/>
        <w:rPr>
          <w:rFonts w:ascii="Times New Roman" w:hAnsi="Times New Roman"/>
          <w:b w:val="0"/>
          <w:color w:val="C00000"/>
        </w:rPr>
      </w:pPr>
    </w:p>
    <w:p w14:paraId="06338EB0" w14:textId="2BCF2460" w:rsidR="006C708E" w:rsidRPr="009B5F3F" w:rsidRDefault="006C708E" w:rsidP="006C708E">
      <w:r w:rsidRPr="009B5F3F">
        <w:rPr>
          <w:u w:val="single"/>
        </w:rPr>
        <w:t>5320</w:t>
      </w:r>
      <w:r w:rsidRPr="009B5F3F">
        <w:t xml:space="preserve"> – </w:t>
      </w:r>
      <w:r w:rsidR="00252205">
        <w:t>M</w:t>
      </w:r>
      <w:r w:rsidRPr="009B5F3F">
        <w:t>akes minor technical and editorial changes</w:t>
      </w:r>
      <w:r w:rsidR="00EE22F4">
        <w:t xml:space="preserve"> throughout the chapter</w:t>
      </w:r>
      <w:r w:rsidRPr="009B5F3F">
        <w:t>.</w:t>
      </w:r>
      <w:r w:rsidR="002E28A9" w:rsidRPr="009B5F3F">
        <w:t xml:space="preserve"> Changes</w:t>
      </w:r>
      <w:r w:rsidR="009D6F58" w:rsidRPr="009B5F3F">
        <w:t xml:space="preserve"> </w:t>
      </w:r>
      <w:r w:rsidR="002E28A9" w:rsidRPr="009B5F3F">
        <w:t>Federal Law Enforcement Training Center</w:t>
      </w:r>
      <w:r w:rsidR="009D6F58" w:rsidRPr="009B5F3F">
        <w:t xml:space="preserve"> (FLETC)</w:t>
      </w:r>
      <w:r w:rsidR="002E28A9" w:rsidRPr="009B5F3F">
        <w:t xml:space="preserve"> to Forest Service National Academy.</w:t>
      </w:r>
    </w:p>
    <w:p w14:paraId="0850E565" w14:textId="77777777" w:rsidR="002E28A9" w:rsidRPr="009B5F3F" w:rsidRDefault="002E28A9" w:rsidP="006C708E"/>
    <w:p w14:paraId="227D157B" w14:textId="4B972F26" w:rsidR="002E28A9" w:rsidRPr="009B5F3F" w:rsidRDefault="002E28A9" w:rsidP="006C708E">
      <w:r w:rsidRPr="009B5F3F">
        <w:rPr>
          <w:u w:val="single"/>
        </w:rPr>
        <w:t>5320.3</w:t>
      </w:r>
      <w:r w:rsidRPr="009B5F3F">
        <w:t xml:space="preserve"> – </w:t>
      </w:r>
      <w:r w:rsidR="00EE22F4">
        <w:t>A</w:t>
      </w:r>
      <w:r w:rsidRPr="009B5F3F">
        <w:t xml:space="preserve">dds </w:t>
      </w:r>
      <w:r w:rsidR="00983D5F" w:rsidRPr="009B5F3F">
        <w:t>language</w:t>
      </w:r>
      <w:r w:rsidR="006D20B8">
        <w:t xml:space="preserve"> to </w:t>
      </w:r>
      <w:r w:rsidR="009352C5">
        <w:t xml:space="preserve">number </w:t>
      </w:r>
      <w:r w:rsidR="006D20B8">
        <w:t>4</w:t>
      </w:r>
      <w:r w:rsidR="00983D5F" w:rsidRPr="009B5F3F">
        <w:t>, “</w:t>
      </w:r>
      <w:r w:rsidR="006E6A82" w:rsidRPr="009B5F3F">
        <w:t xml:space="preserve">on the case determination form by the appropriate </w:t>
      </w:r>
      <w:r w:rsidR="003467DA">
        <w:t>S</w:t>
      </w:r>
      <w:r w:rsidR="006E6A82" w:rsidRPr="009B5F3F">
        <w:t>upervisor</w:t>
      </w:r>
      <w:r w:rsidR="00595609" w:rsidRPr="009B5F3F">
        <w:t>.</w:t>
      </w:r>
      <w:r w:rsidR="006E6A82" w:rsidRPr="009B5F3F">
        <w:t>”</w:t>
      </w:r>
    </w:p>
    <w:p w14:paraId="02F5982F" w14:textId="77777777" w:rsidR="002143BC" w:rsidRPr="009B5F3F" w:rsidRDefault="002143BC" w:rsidP="006C708E"/>
    <w:p w14:paraId="22DBF6ED" w14:textId="6C032403" w:rsidR="002143BC" w:rsidRPr="009B5F3F" w:rsidRDefault="002143BC" w:rsidP="006C708E">
      <w:r w:rsidRPr="009B5F3F">
        <w:rPr>
          <w:u w:val="single"/>
        </w:rPr>
        <w:t>5320.41</w:t>
      </w:r>
      <w:r w:rsidRPr="009B5F3F">
        <w:t xml:space="preserve"> –</w:t>
      </w:r>
      <w:r w:rsidR="006C3CC9">
        <w:t xml:space="preserve"> A</w:t>
      </w:r>
      <w:r w:rsidRPr="009B5F3F">
        <w:t>dd</w:t>
      </w:r>
      <w:r w:rsidR="006E6A82" w:rsidRPr="009B5F3F">
        <w:t>s language</w:t>
      </w:r>
      <w:r w:rsidR="006C3CC9">
        <w:t xml:space="preserve"> to number 1</w:t>
      </w:r>
      <w:r w:rsidR="00023C4B">
        <w:t xml:space="preserve"> on</w:t>
      </w:r>
      <w:r w:rsidR="006E6A82" w:rsidRPr="009B5F3F">
        <w:t>, “the</w:t>
      </w:r>
      <w:r w:rsidRPr="009B5F3F">
        <w:t xml:space="preserve"> Office of Professional Responsibility (OPR)</w:t>
      </w:r>
      <w:r w:rsidR="00595609" w:rsidRPr="009B5F3F">
        <w:t>.</w:t>
      </w:r>
      <w:r w:rsidR="006E6A82" w:rsidRPr="009B5F3F">
        <w:t xml:space="preserve">”  </w:t>
      </w:r>
      <w:r w:rsidR="00D44F05">
        <w:t>A</w:t>
      </w:r>
      <w:r w:rsidR="006E6A82" w:rsidRPr="009B5F3F">
        <w:t>dds language</w:t>
      </w:r>
      <w:r w:rsidR="00D44F05">
        <w:t xml:space="preserve"> to number</w:t>
      </w:r>
      <w:r w:rsidR="00D44F05" w:rsidRPr="009B5F3F">
        <w:t xml:space="preserve"> 8</w:t>
      </w:r>
      <w:r w:rsidR="006E6A82" w:rsidRPr="009B5F3F">
        <w:t>, “Office of Professional Responsibility, or the Forest Service National Academy</w:t>
      </w:r>
      <w:r w:rsidR="00595609" w:rsidRPr="009B5F3F">
        <w:t>.</w:t>
      </w:r>
      <w:r w:rsidR="006E6A82" w:rsidRPr="009B5F3F">
        <w:t>”</w:t>
      </w:r>
    </w:p>
    <w:p w14:paraId="3B2D1714" w14:textId="4BDB3348" w:rsidR="006E6A82" w:rsidRPr="009B5F3F" w:rsidRDefault="006E6A82" w:rsidP="006C708E"/>
    <w:p w14:paraId="334B22E7" w14:textId="69C4BDD1" w:rsidR="006E6A82" w:rsidRPr="009B5F3F" w:rsidRDefault="006E6A82" w:rsidP="006C708E">
      <w:r w:rsidRPr="009B5F3F">
        <w:rPr>
          <w:u w:val="single"/>
        </w:rPr>
        <w:lastRenderedPageBreak/>
        <w:t>5320.45</w:t>
      </w:r>
      <w:r w:rsidRPr="009B5F3F">
        <w:t xml:space="preserve"> –</w:t>
      </w:r>
      <w:r w:rsidR="009F2CBD">
        <w:t xml:space="preserve"> A</w:t>
      </w:r>
      <w:r w:rsidRPr="009B5F3F">
        <w:t>dds language</w:t>
      </w:r>
      <w:r w:rsidR="009F2CBD">
        <w:t xml:space="preserve"> to </w:t>
      </w:r>
      <w:r w:rsidR="004F7AF0">
        <w:t xml:space="preserve">number </w:t>
      </w:r>
      <w:r w:rsidR="004F7AF0" w:rsidRPr="009B5F3F">
        <w:t>5</w:t>
      </w:r>
      <w:r w:rsidRPr="009B5F3F">
        <w:t>, “Office of Professional Responsibility or The Forest Service National Academy” and “or their designee</w:t>
      </w:r>
      <w:r w:rsidR="00595609" w:rsidRPr="009B5F3F">
        <w:t>.</w:t>
      </w:r>
      <w:r w:rsidRPr="009B5F3F">
        <w:t xml:space="preserve">” </w:t>
      </w:r>
    </w:p>
    <w:p w14:paraId="3720B040" w14:textId="77777777" w:rsidR="002B6E21" w:rsidRDefault="002B6E21" w:rsidP="006C708E">
      <w:pPr>
        <w:rPr>
          <w:u w:val="single"/>
        </w:rPr>
      </w:pPr>
    </w:p>
    <w:p w14:paraId="3AF8F2CC" w14:textId="58AF63E3" w:rsidR="006E6A82" w:rsidRPr="009B5F3F" w:rsidRDefault="006E6A82" w:rsidP="006C708E">
      <w:r w:rsidRPr="009B5F3F">
        <w:rPr>
          <w:u w:val="single"/>
        </w:rPr>
        <w:t>5321.11</w:t>
      </w:r>
      <w:r w:rsidRPr="009B5F3F">
        <w:t xml:space="preserve"> –</w:t>
      </w:r>
      <w:r w:rsidR="004F7AF0">
        <w:t xml:space="preserve"> </w:t>
      </w:r>
      <w:r w:rsidR="006230FB">
        <w:t xml:space="preserve">Updates </w:t>
      </w:r>
      <w:r w:rsidR="006230FB" w:rsidRPr="009B5F3F">
        <w:t xml:space="preserve">USDA OIG Hotline number </w:t>
      </w:r>
      <w:r w:rsidRPr="009B5F3F">
        <w:t>“(800) 424-9121</w:t>
      </w:r>
      <w:r w:rsidR="00595609" w:rsidRPr="009B5F3F">
        <w:t>.</w:t>
      </w:r>
      <w:r w:rsidRPr="009B5F3F">
        <w:t>”</w:t>
      </w:r>
    </w:p>
    <w:p w14:paraId="55084C51" w14:textId="3A64925F" w:rsidR="006E6A82" w:rsidRPr="009B5F3F" w:rsidRDefault="006E6A82" w:rsidP="006C708E"/>
    <w:p w14:paraId="3F502346" w14:textId="6F5C744D" w:rsidR="006E6A82" w:rsidRPr="009B5F3F" w:rsidRDefault="006E6A82" w:rsidP="006C708E">
      <w:r w:rsidRPr="009B5F3F">
        <w:rPr>
          <w:u w:val="single"/>
        </w:rPr>
        <w:t>5321.4</w:t>
      </w:r>
      <w:r w:rsidRPr="009B5F3F">
        <w:t xml:space="preserve"> – </w:t>
      </w:r>
      <w:r w:rsidR="00955027">
        <w:t xml:space="preserve">Updates Responsibility </w:t>
      </w:r>
      <w:r w:rsidR="00F33A79">
        <w:t>s</w:t>
      </w:r>
      <w:r w:rsidRPr="009B5F3F">
        <w:t xml:space="preserve">ection </w:t>
      </w:r>
      <w:r w:rsidR="00F33A79">
        <w:t>and sets forth direction</w:t>
      </w:r>
      <w:r w:rsidR="005C6645">
        <w:t xml:space="preserve"> on</w:t>
      </w:r>
      <w:r w:rsidRPr="009B5F3F">
        <w:t xml:space="preserve"> “Forest Service law Enforcement and Investigations personnel will</w:t>
      </w:r>
      <w:r w:rsidR="00595609" w:rsidRPr="009B5F3F">
        <w:t>.</w:t>
      </w:r>
      <w:r w:rsidRPr="009B5F3F">
        <w:t>”</w:t>
      </w:r>
    </w:p>
    <w:p w14:paraId="7EC09A89" w14:textId="3DF57EC5" w:rsidR="006E6A82" w:rsidRPr="009B5F3F" w:rsidRDefault="006E6A82" w:rsidP="006C708E"/>
    <w:p w14:paraId="0E0D0EEE" w14:textId="10891D97" w:rsidR="006E6A82" w:rsidRPr="009B5F3F" w:rsidRDefault="009D6F58" w:rsidP="006C708E">
      <w:r w:rsidRPr="009B5F3F">
        <w:rPr>
          <w:u w:val="single"/>
        </w:rPr>
        <w:t>5322.1</w:t>
      </w:r>
      <w:r w:rsidRPr="009B5F3F">
        <w:t xml:space="preserve"> –</w:t>
      </w:r>
      <w:r w:rsidR="00AD7F48">
        <w:t xml:space="preserve"> A</w:t>
      </w:r>
      <w:r w:rsidRPr="009B5F3F">
        <w:t>dds language</w:t>
      </w:r>
      <w:r w:rsidR="007C4854">
        <w:t xml:space="preserve"> at number</w:t>
      </w:r>
      <w:r w:rsidR="00AD7F48" w:rsidRPr="009B5F3F">
        <w:t xml:space="preserve"> 2</w:t>
      </w:r>
      <w:r w:rsidR="007C4854">
        <w:t xml:space="preserve"> on </w:t>
      </w:r>
      <w:r w:rsidRPr="009B5F3F">
        <w:t>“Prior to issuing a Kalkines warning to an employee, consultation must be sought from the Assistant Director</w:t>
      </w:r>
      <w:r w:rsidR="00B56862" w:rsidRPr="009B5F3F">
        <w:t xml:space="preserve">, </w:t>
      </w:r>
      <w:r w:rsidRPr="009B5F3F">
        <w:t>OPR.  Consultation should also be sought from the AUSA, if necessary</w:t>
      </w:r>
      <w:r w:rsidR="00595609" w:rsidRPr="009B5F3F">
        <w:t>.</w:t>
      </w:r>
      <w:r w:rsidRPr="009B5F3F">
        <w:t>”</w:t>
      </w:r>
    </w:p>
    <w:p w14:paraId="2E6D7BFF" w14:textId="393AB80F" w:rsidR="009D6F58" w:rsidRPr="009B5F3F" w:rsidRDefault="009D6F58" w:rsidP="006C708E"/>
    <w:p w14:paraId="1CB3E9CC" w14:textId="090A732D" w:rsidR="009D6F58" w:rsidRPr="009B5F3F" w:rsidRDefault="009D6F58" w:rsidP="006C708E">
      <w:r w:rsidRPr="009B5F3F">
        <w:rPr>
          <w:u w:val="single"/>
        </w:rPr>
        <w:t>5322.15</w:t>
      </w:r>
      <w:r w:rsidRPr="009B5F3F">
        <w:t xml:space="preserve"> – </w:t>
      </w:r>
      <w:r w:rsidR="001733F7">
        <w:t xml:space="preserve">Changes </w:t>
      </w:r>
      <w:r w:rsidR="000F5002">
        <w:t xml:space="preserve">title </w:t>
      </w:r>
      <w:r w:rsidRPr="009B5F3F">
        <w:t xml:space="preserve">from “Quick Pay Payment System” to “Reserved” </w:t>
      </w:r>
      <w:r w:rsidR="00096DD0">
        <w:t>and removes obsolete direction.</w:t>
      </w:r>
    </w:p>
    <w:p w14:paraId="56C76BA8" w14:textId="3B7A00EC" w:rsidR="009D6F58" w:rsidRPr="009B5F3F" w:rsidRDefault="009D6F58" w:rsidP="006C708E"/>
    <w:p w14:paraId="5BD6DEAF" w14:textId="70F14782" w:rsidR="002E28A9" w:rsidRPr="009B5F3F" w:rsidRDefault="009D6F58" w:rsidP="006C708E">
      <w:r w:rsidRPr="009B5F3F">
        <w:rPr>
          <w:u w:val="single"/>
        </w:rPr>
        <w:t>5323.1</w:t>
      </w:r>
      <w:r w:rsidRPr="009B5F3F">
        <w:t xml:space="preserve"> –</w:t>
      </w:r>
      <w:r w:rsidR="00AC0967">
        <w:t xml:space="preserve"> </w:t>
      </w:r>
      <w:r w:rsidRPr="009B5F3F">
        <w:t>Removes obsolete direction.</w:t>
      </w:r>
    </w:p>
    <w:p w14:paraId="1A9C9D80" w14:textId="77777777" w:rsidR="002E28A9" w:rsidRPr="009B5F3F" w:rsidRDefault="002E28A9" w:rsidP="006C708E"/>
    <w:p w14:paraId="59B18815" w14:textId="73512EF9" w:rsidR="006C708E" w:rsidRPr="009B5F3F" w:rsidRDefault="002E28A9" w:rsidP="006C708E">
      <w:r w:rsidRPr="009B5F3F">
        <w:rPr>
          <w:u w:val="single"/>
        </w:rPr>
        <w:t>5324.05</w:t>
      </w:r>
      <w:r w:rsidRPr="009B5F3F">
        <w:t xml:space="preserve"> – </w:t>
      </w:r>
      <w:r w:rsidR="00AC0967">
        <w:t>A</w:t>
      </w:r>
      <w:r w:rsidR="00D76625">
        <w:t>dds</w:t>
      </w:r>
      <w:r w:rsidR="004A639E" w:rsidRPr="009B5F3F">
        <w:t xml:space="preserve"> </w:t>
      </w:r>
      <w:r w:rsidR="001C56C3">
        <w:t>direction</w:t>
      </w:r>
      <w:r w:rsidR="004A639E">
        <w:t xml:space="preserve"> on</w:t>
      </w:r>
      <w:r w:rsidR="004A639E" w:rsidRPr="009B5F3F">
        <w:t xml:space="preserve"> </w:t>
      </w:r>
      <w:r w:rsidR="009D6F58" w:rsidRPr="009B5F3F">
        <w:t>Video Surveillance definition “and does not require audio surveillance approval</w:t>
      </w:r>
      <w:r w:rsidR="00595609" w:rsidRPr="009B5F3F">
        <w:t>.</w:t>
      </w:r>
      <w:r w:rsidR="009D6F58" w:rsidRPr="009B5F3F">
        <w:t xml:space="preserve">” </w:t>
      </w:r>
      <w:r w:rsidR="002F24C6" w:rsidRPr="009B5F3F">
        <w:tab/>
      </w:r>
    </w:p>
    <w:p w14:paraId="5A84054A" w14:textId="77777777" w:rsidR="006862DD" w:rsidRDefault="006862DD" w:rsidP="006862DD">
      <w:pPr>
        <w:pStyle w:val="Categories"/>
        <w:jc w:val="center"/>
      </w:pPr>
      <w:bookmarkStart w:id="0" w:name="_Toc188185287"/>
    </w:p>
    <w:p w14:paraId="59694DCD" w14:textId="77777777" w:rsidR="0021245B" w:rsidRDefault="0021245B">
      <w:pPr>
        <w:rPr>
          <w:rFonts w:ascii="Arial" w:hAnsi="Arial"/>
          <w:b/>
          <w:color w:val="0000FF"/>
        </w:rPr>
      </w:pPr>
      <w:r>
        <w:br w:type="page"/>
      </w:r>
    </w:p>
    <w:p w14:paraId="466EAE70" w14:textId="2E8257A6" w:rsidR="006C708E" w:rsidRPr="003671C2" w:rsidRDefault="006C708E" w:rsidP="006862DD">
      <w:pPr>
        <w:pStyle w:val="Categories"/>
        <w:jc w:val="center"/>
      </w:pPr>
      <w:r w:rsidRPr="003671C2">
        <w:lastRenderedPageBreak/>
        <w:t>Table of Contents</w:t>
      </w:r>
      <w:bookmarkEnd w:id="0"/>
    </w:p>
    <w:p w14:paraId="1F26D1C9" w14:textId="77777777" w:rsidR="006C708E" w:rsidRPr="004667CB" w:rsidRDefault="006C708E" w:rsidP="006C708E"/>
    <w:p w14:paraId="5494D891" w14:textId="61A40164" w:rsidR="00C02648" w:rsidRDefault="00BF3D3C">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94774810" w:history="1">
        <w:r w:rsidR="00C02648" w:rsidRPr="00742141">
          <w:rPr>
            <w:rStyle w:val="Hyperlink"/>
            <w:noProof/>
          </w:rPr>
          <w:t>5320.1 - Authority</w:t>
        </w:r>
        <w:r w:rsidR="00C02648">
          <w:rPr>
            <w:noProof/>
            <w:webHidden/>
          </w:rPr>
          <w:tab/>
        </w:r>
        <w:r w:rsidR="00C02648">
          <w:rPr>
            <w:noProof/>
            <w:webHidden/>
          </w:rPr>
          <w:fldChar w:fldCharType="begin"/>
        </w:r>
        <w:r w:rsidR="00C02648">
          <w:rPr>
            <w:noProof/>
            <w:webHidden/>
          </w:rPr>
          <w:instrText xml:space="preserve"> PAGEREF _Toc94774810 \h </w:instrText>
        </w:r>
        <w:r w:rsidR="00C02648">
          <w:rPr>
            <w:noProof/>
            <w:webHidden/>
          </w:rPr>
        </w:r>
        <w:r w:rsidR="00C02648">
          <w:rPr>
            <w:noProof/>
            <w:webHidden/>
          </w:rPr>
          <w:fldChar w:fldCharType="separate"/>
        </w:r>
        <w:r w:rsidR="00C02648">
          <w:rPr>
            <w:noProof/>
            <w:webHidden/>
          </w:rPr>
          <w:t>4</w:t>
        </w:r>
        <w:r w:rsidR="00C02648">
          <w:rPr>
            <w:noProof/>
            <w:webHidden/>
          </w:rPr>
          <w:fldChar w:fldCharType="end"/>
        </w:r>
      </w:hyperlink>
    </w:p>
    <w:p w14:paraId="6D4515A7" w14:textId="6311D19C" w:rsidR="00C02648" w:rsidRDefault="003D7D76">
      <w:pPr>
        <w:pStyle w:val="TOC2"/>
        <w:tabs>
          <w:tab w:val="right" w:leader="dot" w:pos="9350"/>
        </w:tabs>
        <w:rPr>
          <w:rFonts w:asciiTheme="minorHAnsi" w:eastAsiaTheme="minorEastAsia" w:hAnsiTheme="minorHAnsi" w:cstheme="minorBidi"/>
          <w:noProof/>
          <w:sz w:val="22"/>
          <w:szCs w:val="22"/>
        </w:rPr>
      </w:pPr>
      <w:hyperlink w:anchor="_Toc94774811" w:history="1">
        <w:r w:rsidR="00C02648" w:rsidRPr="00742141">
          <w:rPr>
            <w:rStyle w:val="Hyperlink"/>
            <w:noProof/>
          </w:rPr>
          <w:t>5320.2 - Objective</w:t>
        </w:r>
        <w:r w:rsidR="00C02648">
          <w:rPr>
            <w:noProof/>
            <w:webHidden/>
          </w:rPr>
          <w:tab/>
        </w:r>
        <w:r w:rsidR="00C02648">
          <w:rPr>
            <w:noProof/>
            <w:webHidden/>
          </w:rPr>
          <w:fldChar w:fldCharType="begin"/>
        </w:r>
        <w:r w:rsidR="00C02648">
          <w:rPr>
            <w:noProof/>
            <w:webHidden/>
          </w:rPr>
          <w:instrText xml:space="preserve"> PAGEREF _Toc94774811 \h </w:instrText>
        </w:r>
        <w:r w:rsidR="00C02648">
          <w:rPr>
            <w:noProof/>
            <w:webHidden/>
          </w:rPr>
        </w:r>
        <w:r w:rsidR="00C02648">
          <w:rPr>
            <w:noProof/>
            <w:webHidden/>
          </w:rPr>
          <w:fldChar w:fldCharType="separate"/>
        </w:r>
        <w:r w:rsidR="00C02648">
          <w:rPr>
            <w:noProof/>
            <w:webHidden/>
          </w:rPr>
          <w:t>4</w:t>
        </w:r>
        <w:r w:rsidR="00C02648">
          <w:rPr>
            <w:noProof/>
            <w:webHidden/>
          </w:rPr>
          <w:fldChar w:fldCharType="end"/>
        </w:r>
      </w:hyperlink>
    </w:p>
    <w:p w14:paraId="0E5CA5DA" w14:textId="760C4662" w:rsidR="00C02648" w:rsidRDefault="003D7D76">
      <w:pPr>
        <w:pStyle w:val="TOC2"/>
        <w:tabs>
          <w:tab w:val="right" w:leader="dot" w:pos="9350"/>
        </w:tabs>
        <w:rPr>
          <w:rFonts w:asciiTheme="minorHAnsi" w:eastAsiaTheme="minorEastAsia" w:hAnsiTheme="minorHAnsi" w:cstheme="minorBidi"/>
          <w:noProof/>
          <w:sz w:val="22"/>
          <w:szCs w:val="22"/>
        </w:rPr>
      </w:pPr>
      <w:hyperlink w:anchor="_Toc94774812" w:history="1">
        <w:r w:rsidR="00C02648" w:rsidRPr="00742141">
          <w:rPr>
            <w:rStyle w:val="Hyperlink"/>
            <w:noProof/>
          </w:rPr>
          <w:t>5320.3 - Policy</w:t>
        </w:r>
        <w:r w:rsidR="00C02648">
          <w:rPr>
            <w:noProof/>
            <w:webHidden/>
          </w:rPr>
          <w:tab/>
        </w:r>
        <w:r w:rsidR="00C02648">
          <w:rPr>
            <w:noProof/>
            <w:webHidden/>
          </w:rPr>
          <w:fldChar w:fldCharType="begin"/>
        </w:r>
        <w:r w:rsidR="00C02648">
          <w:rPr>
            <w:noProof/>
            <w:webHidden/>
          </w:rPr>
          <w:instrText xml:space="preserve"> PAGEREF _Toc94774812 \h </w:instrText>
        </w:r>
        <w:r w:rsidR="00C02648">
          <w:rPr>
            <w:noProof/>
            <w:webHidden/>
          </w:rPr>
        </w:r>
        <w:r w:rsidR="00C02648">
          <w:rPr>
            <w:noProof/>
            <w:webHidden/>
          </w:rPr>
          <w:fldChar w:fldCharType="separate"/>
        </w:r>
        <w:r w:rsidR="00C02648">
          <w:rPr>
            <w:noProof/>
            <w:webHidden/>
          </w:rPr>
          <w:t>4</w:t>
        </w:r>
        <w:r w:rsidR="00C02648">
          <w:rPr>
            <w:noProof/>
            <w:webHidden/>
          </w:rPr>
          <w:fldChar w:fldCharType="end"/>
        </w:r>
      </w:hyperlink>
    </w:p>
    <w:p w14:paraId="13534B2E" w14:textId="22B1ADB3" w:rsidR="00C02648" w:rsidRDefault="003D7D76">
      <w:pPr>
        <w:pStyle w:val="TOC2"/>
        <w:tabs>
          <w:tab w:val="right" w:leader="dot" w:pos="9350"/>
        </w:tabs>
        <w:rPr>
          <w:rFonts w:asciiTheme="minorHAnsi" w:eastAsiaTheme="minorEastAsia" w:hAnsiTheme="minorHAnsi" w:cstheme="minorBidi"/>
          <w:noProof/>
          <w:sz w:val="22"/>
          <w:szCs w:val="22"/>
        </w:rPr>
      </w:pPr>
      <w:hyperlink w:anchor="_Toc94774813" w:history="1">
        <w:r w:rsidR="00C02648" w:rsidRPr="00742141">
          <w:rPr>
            <w:rStyle w:val="Hyperlink"/>
            <w:noProof/>
          </w:rPr>
          <w:t>5320.4 - Responsibility</w:t>
        </w:r>
        <w:r w:rsidR="00C02648">
          <w:rPr>
            <w:noProof/>
            <w:webHidden/>
          </w:rPr>
          <w:tab/>
        </w:r>
        <w:r w:rsidR="00C02648">
          <w:rPr>
            <w:noProof/>
            <w:webHidden/>
          </w:rPr>
          <w:fldChar w:fldCharType="begin"/>
        </w:r>
        <w:r w:rsidR="00C02648">
          <w:rPr>
            <w:noProof/>
            <w:webHidden/>
          </w:rPr>
          <w:instrText xml:space="preserve"> PAGEREF _Toc94774813 \h </w:instrText>
        </w:r>
        <w:r w:rsidR="00C02648">
          <w:rPr>
            <w:noProof/>
            <w:webHidden/>
          </w:rPr>
        </w:r>
        <w:r w:rsidR="00C02648">
          <w:rPr>
            <w:noProof/>
            <w:webHidden/>
          </w:rPr>
          <w:fldChar w:fldCharType="separate"/>
        </w:r>
        <w:r w:rsidR="00C02648">
          <w:rPr>
            <w:noProof/>
            <w:webHidden/>
          </w:rPr>
          <w:t>5</w:t>
        </w:r>
        <w:r w:rsidR="00C02648">
          <w:rPr>
            <w:noProof/>
            <w:webHidden/>
          </w:rPr>
          <w:fldChar w:fldCharType="end"/>
        </w:r>
      </w:hyperlink>
    </w:p>
    <w:p w14:paraId="7D77D2EA" w14:textId="522A367C"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14" w:history="1">
        <w:r w:rsidR="00C02648" w:rsidRPr="00742141">
          <w:rPr>
            <w:rStyle w:val="Hyperlink"/>
            <w:noProof/>
          </w:rPr>
          <w:t>5320.41 - Washington Office, Director of Law Enforcement and Investigations</w:t>
        </w:r>
        <w:r w:rsidR="00C02648">
          <w:rPr>
            <w:noProof/>
            <w:webHidden/>
          </w:rPr>
          <w:tab/>
        </w:r>
        <w:r w:rsidR="00C02648">
          <w:rPr>
            <w:noProof/>
            <w:webHidden/>
          </w:rPr>
          <w:fldChar w:fldCharType="begin"/>
        </w:r>
        <w:r w:rsidR="00C02648">
          <w:rPr>
            <w:noProof/>
            <w:webHidden/>
          </w:rPr>
          <w:instrText xml:space="preserve"> PAGEREF _Toc94774814 \h </w:instrText>
        </w:r>
        <w:r w:rsidR="00C02648">
          <w:rPr>
            <w:noProof/>
            <w:webHidden/>
          </w:rPr>
        </w:r>
        <w:r w:rsidR="00C02648">
          <w:rPr>
            <w:noProof/>
            <w:webHidden/>
          </w:rPr>
          <w:fldChar w:fldCharType="separate"/>
        </w:r>
        <w:r w:rsidR="00C02648">
          <w:rPr>
            <w:noProof/>
            <w:webHidden/>
          </w:rPr>
          <w:t>5</w:t>
        </w:r>
        <w:r w:rsidR="00C02648">
          <w:rPr>
            <w:noProof/>
            <w:webHidden/>
          </w:rPr>
          <w:fldChar w:fldCharType="end"/>
        </w:r>
      </w:hyperlink>
    </w:p>
    <w:p w14:paraId="78E3457A" w14:textId="3737D880"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15" w:history="1">
        <w:r w:rsidR="00C02648" w:rsidRPr="00742141">
          <w:rPr>
            <w:rStyle w:val="Hyperlink"/>
            <w:noProof/>
          </w:rPr>
          <w:t>5320.42 - Line Officers</w:t>
        </w:r>
        <w:r w:rsidR="00C02648">
          <w:rPr>
            <w:noProof/>
            <w:webHidden/>
          </w:rPr>
          <w:tab/>
        </w:r>
        <w:r w:rsidR="00C02648">
          <w:rPr>
            <w:noProof/>
            <w:webHidden/>
          </w:rPr>
          <w:fldChar w:fldCharType="begin"/>
        </w:r>
        <w:r w:rsidR="00C02648">
          <w:rPr>
            <w:noProof/>
            <w:webHidden/>
          </w:rPr>
          <w:instrText xml:space="preserve"> PAGEREF _Toc94774815 \h </w:instrText>
        </w:r>
        <w:r w:rsidR="00C02648">
          <w:rPr>
            <w:noProof/>
            <w:webHidden/>
          </w:rPr>
        </w:r>
        <w:r w:rsidR="00C02648">
          <w:rPr>
            <w:noProof/>
            <w:webHidden/>
          </w:rPr>
          <w:fldChar w:fldCharType="separate"/>
        </w:r>
        <w:r w:rsidR="00C02648">
          <w:rPr>
            <w:noProof/>
            <w:webHidden/>
          </w:rPr>
          <w:t>6</w:t>
        </w:r>
        <w:r w:rsidR="00C02648">
          <w:rPr>
            <w:noProof/>
            <w:webHidden/>
          </w:rPr>
          <w:fldChar w:fldCharType="end"/>
        </w:r>
      </w:hyperlink>
    </w:p>
    <w:p w14:paraId="41ED5DDE" w14:textId="24E1D631"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16" w:history="1">
        <w:r w:rsidR="00C02648" w:rsidRPr="00742141">
          <w:rPr>
            <w:rStyle w:val="Hyperlink"/>
            <w:noProof/>
          </w:rPr>
          <w:t>5320.43 - Station Directors, Institute Director, and Washington Office Staff Directors Other Than Director of Law Enforcement and Investigations</w:t>
        </w:r>
        <w:r w:rsidR="00C02648">
          <w:rPr>
            <w:noProof/>
            <w:webHidden/>
          </w:rPr>
          <w:tab/>
        </w:r>
        <w:r w:rsidR="00C02648">
          <w:rPr>
            <w:noProof/>
            <w:webHidden/>
          </w:rPr>
          <w:fldChar w:fldCharType="begin"/>
        </w:r>
        <w:r w:rsidR="00C02648">
          <w:rPr>
            <w:noProof/>
            <w:webHidden/>
          </w:rPr>
          <w:instrText xml:space="preserve"> PAGEREF _Toc94774816 \h </w:instrText>
        </w:r>
        <w:r w:rsidR="00C02648">
          <w:rPr>
            <w:noProof/>
            <w:webHidden/>
          </w:rPr>
        </w:r>
        <w:r w:rsidR="00C02648">
          <w:rPr>
            <w:noProof/>
            <w:webHidden/>
          </w:rPr>
          <w:fldChar w:fldCharType="separate"/>
        </w:r>
        <w:r w:rsidR="00C02648">
          <w:rPr>
            <w:noProof/>
            <w:webHidden/>
          </w:rPr>
          <w:t>6</w:t>
        </w:r>
        <w:r w:rsidR="00C02648">
          <w:rPr>
            <w:noProof/>
            <w:webHidden/>
          </w:rPr>
          <w:fldChar w:fldCharType="end"/>
        </w:r>
      </w:hyperlink>
    </w:p>
    <w:p w14:paraId="4A36F3ED" w14:textId="750A2BAB"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17" w:history="1">
        <w:r w:rsidR="00C02648" w:rsidRPr="00742141">
          <w:rPr>
            <w:rStyle w:val="Hyperlink"/>
            <w:noProof/>
          </w:rPr>
          <w:t>5320.44 - Special Agents in Charge</w:t>
        </w:r>
        <w:r w:rsidR="00C02648">
          <w:rPr>
            <w:noProof/>
            <w:webHidden/>
          </w:rPr>
          <w:tab/>
        </w:r>
        <w:r w:rsidR="00C02648">
          <w:rPr>
            <w:noProof/>
            <w:webHidden/>
          </w:rPr>
          <w:fldChar w:fldCharType="begin"/>
        </w:r>
        <w:r w:rsidR="00C02648">
          <w:rPr>
            <w:noProof/>
            <w:webHidden/>
          </w:rPr>
          <w:instrText xml:space="preserve"> PAGEREF _Toc94774817 \h </w:instrText>
        </w:r>
        <w:r w:rsidR="00C02648">
          <w:rPr>
            <w:noProof/>
            <w:webHidden/>
          </w:rPr>
        </w:r>
        <w:r w:rsidR="00C02648">
          <w:rPr>
            <w:noProof/>
            <w:webHidden/>
          </w:rPr>
          <w:fldChar w:fldCharType="separate"/>
        </w:r>
        <w:r w:rsidR="00C02648">
          <w:rPr>
            <w:noProof/>
            <w:webHidden/>
          </w:rPr>
          <w:t>6</w:t>
        </w:r>
        <w:r w:rsidR="00C02648">
          <w:rPr>
            <w:noProof/>
            <w:webHidden/>
          </w:rPr>
          <w:fldChar w:fldCharType="end"/>
        </w:r>
      </w:hyperlink>
    </w:p>
    <w:p w14:paraId="3938A29D" w14:textId="3BA7664A"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18" w:history="1">
        <w:r w:rsidR="00C02648" w:rsidRPr="00742141">
          <w:rPr>
            <w:rStyle w:val="Hyperlink"/>
            <w:noProof/>
          </w:rPr>
          <w:t>5320.45 - Special Agents and Law Enforcement Officers</w:t>
        </w:r>
        <w:r w:rsidR="00C02648">
          <w:rPr>
            <w:noProof/>
            <w:webHidden/>
          </w:rPr>
          <w:tab/>
        </w:r>
        <w:r w:rsidR="00C02648">
          <w:rPr>
            <w:noProof/>
            <w:webHidden/>
          </w:rPr>
          <w:fldChar w:fldCharType="begin"/>
        </w:r>
        <w:r w:rsidR="00C02648">
          <w:rPr>
            <w:noProof/>
            <w:webHidden/>
          </w:rPr>
          <w:instrText xml:space="preserve"> PAGEREF _Toc94774818 \h </w:instrText>
        </w:r>
        <w:r w:rsidR="00C02648">
          <w:rPr>
            <w:noProof/>
            <w:webHidden/>
          </w:rPr>
        </w:r>
        <w:r w:rsidR="00C02648">
          <w:rPr>
            <w:noProof/>
            <w:webHidden/>
          </w:rPr>
          <w:fldChar w:fldCharType="separate"/>
        </w:r>
        <w:r w:rsidR="00C02648">
          <w:rPr>
            <w:noProof/>
            <w:webHidden/>
          </w:rPr>
          <w:t>7</w:t>
        </w:r>
        <w:r w:rsidR="00C02648">
          <w:rPr>
            <w:noProof/>
            <w:webHidden/>
          </w:rPr>
          <w:fldChar w:fldCharType="end"/>
        </w:r>
      </w:hyperlink>
    </w:p>
    <w:p w14:paraId="4CC340DE" w14:textId="21487929"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19" w:history="1">
        <w:r w:rsidR="00C02648" w:rsidRPr="00742141">
          <w:rPr>
            <w:rStyle w:val="Hyperlink"/>
            <w:noProof/>
          </w:rPr>
          <w:t>5320.46 - All Employees</w:t>
        </w:r>
        <w:r w:rsidR="00C02648">
          <w:rPr>
            <w:noProof/>
            <w:webHidden/>
          </w:rPr>
          <w:tab/>
        </w:r>
        <w:r w:rsidR="00C02648">
          <w:rPr>
            <w:noProof/>
            <w:webHidden/>
          </w:rPr>
          <w:fldChar w:fldCharType="begin"/>
        </w:r>
        <w:r w:rsidR="00C02648">
          <w:rPr>
            <w:noProof/>
            <w:webHidden/>
          </w:rPr>
          <w:instrText xml:space="preserve"> PAGEREF _Toc94774819 \h </w:instrText>
        </w:r>
        <w:r w:rsidR="00C02648">
          <w:rPr>
            <w:noProof/>
            <w:webHidden/>
          </w:rPr>
        </w:r>
        <w:r w:rsidR="00C02648">
          <w:rPr>
            <w:noProof/>
            <w:webHidden/>
          </w:rPr>
          <w:fldChar w:fldCharType="separate"/>
        </w:r>
        <w:r w:rsidR="00C02648">
          <w:rPr>
            <w:noProof/>
            <w:webHidden/>
          </w:rPr>
          <w:t>7</w:t>
        </w:r>
        <w:r w:rsidR="00C02648">
          <w:rPr>
            <w:noProof/>
            <w:webHidden/>
          </w:rPr>
          <w:fldChar w:fldCharType="end"/>
        </w:r>
      </w:hyperlink>
    </w:p>
    <w:p w14:paraId="799C6AB3" w14:textId="7A369997" w:rsidR="00C02648" w:rsidRDefault="003D7D76">
      <w:pPr>
        <w:pStyle w:val="TOC1"/>
        <w:tabs>
          <w:tab w:val="right" w:leader="dot" w:pos="9350"/>
        </w:tabs>
        <w:rPr>
          <w:rFonts w:asciiTheme="minorHAnsi" w:eastAsiaTheme="minorEastAsia" w:hAnsiTheme="minorHAnsi" w:cstheme="minorBidi"/>
          <w:b w:val="0"/>
          <w:noProof/>
          <w:color w:val="auto"/>
          <w:sz w:val="22"/>
          <w:szCs w:val="22"/>
        </w:rPr>
      </w:pPr>
      <w:hyperlink w:anchor="_Toc94774820" w:history="1">
        <w:r w:rsidR="00C02648" w:rsidRPr="00742141">
          <w:rPr>
            <w:rStyle w:val="Hyperlink"/>
            <w:noProof/>
          </w:rPr>
          <w:t>5321 - INVESTIGATIONS</w:t>
        </w:r>
        <w:r w:rsidR="00C02648">
          <w:rPr>
            <w:noProof/>
            <w:webHidden/>
          </w:rPr>
          <w:tab/>
        </w:r>
        <w:r w:rsidR="00C02648">
          <w:rPr>
            <w:noProof/>
            <w:webHidden/>
          </w:rPr>
          <w:fldChar w:fldCharType="begin"/>
        </w:r>
        <w:r w:rsidR="00C02648">
          <w:rPr>
            <w:noProof/>
            <w:webHidden/>
          </w:rPr>
          <w:instrText xml:space="preserve"> PAGEREF _Toc94774820 \h </w:instrText>
        </w:r>
        <w:r w:rsidR="00C02648">
          <w:rPr>
            <w:noProof/>
            <w:webHidden/>
          </w:rPr>
        </w:r>
        <w:r w:rsidR="00C02648">
          <w:rPr>
            <w:noProof/>
            <w:webHidden/>
          </w:rPr>
          <w:fldChar w:fldCharType="separate"/>
        </w:r>
        <w:r w:rsidR="00C02648">
          <w:rPr>
            <w:noProof/>
            <w:webHidden/>
          </w:rPr>
          <w:t>8</w:t>
        </w:r>
        <w:r w:rsidR="00C02648">
          <w:rPr>
            <w:noProof/>
            <w:webHidden/>
          </w:rPr>
          <w:fldChar w:fldCharType="end"/>
        </w:r>
      </w:hyperlink>
    </w:p>
    <w:p w14:paraId="00B63E02" w14:textId="0AD2A666" w:rsidR="00C02648" w:rsidRDefault="003D7D76">
      <w:pPr>
        <w:pStyle w:val="TOC2"/>
        <w:tabs>
          <w:tab w:val="right" w:leader="dot" w:pos="9350"/>
        </w:tabs>
        <w:rPr>
          <w:rFonts w:asciiTheme="minorHAnsi" w:eastAsiaTheme="minorEastAsia" w:hAnsiTheme="minorHAnsi" w:cstheme="minorBidi"/>
          <w:noProof/>
          <w:sz w:val="22"/>
          <w:szCs w:val="22"/>
        </w:rPr>
      </w:pPr>
      <w:hyperlink w:anchor="_Toc94774821" w:history="1">
        <w:r w:rsidR="00C02648" w:rsidRPr="00742141">
          <w:rPr>
            <w:rStyle w:val="Hyperlink"/>
            <w:noProof/>
          </w:rPr>
          <w:t>5321.1 - Reporting Known or Suspected Violations</w:t>
        </w:r>
        <w:r w:rsidR="00C02648">
          <w:rPr>
            <w:noProof/>
            <w:webHidden/>
          </w:rPr>
          <w:tab/>
        </w:r>
        <w:r w:rsidR="00C02648">
          <w:rPr>
            <w:noProof/>
            <w:webHidden/>
          </w:rPr>
          <w:fldChar w:fldCharType="begin"/>
        </w:r>
        <w:r w:rsidR="00C02648">
          <w:rPr>
            <w:noProof/>
            <w:webHidden/>
          </w:rPr>
          <w:instrText xml:space="preserve"> PAGEREF _Toc94774821 \h </w:instrText>
        </w:r>
        <w:r w:rsidR="00C02648">
          <w:rPr>
            <w:noProof/>
            <w:webHidden/>
          </w:rPr>
        </w:r>
        <w:r w:rsidR="00C02648">
          <w:rPr>
            <w:noProof/>
            <w:webHidden/>
          </w:rPr>
          <w:fldChar w:fldCharType="separate"/>
        </w:r>
        <w:r w:rsidR="00C02648">
          <w:rPr>
            <w:noProof/>
            <w:webHidden/>
          </w:rPr>
          <w:t>8</w:t>
        </w:r>
        <w:r w:rsidR="00C02648">
          <w:rPr>
            <w:noProof/>
            <w:webHidden/>
          </w:rPr>
          <w:fldChar w:fldCharType="end"/>
        </w:r>
      </w:hyperlink>
    </w:p>
    <w:p w14:paraId="6A757245" w14:textId="0DE29EB4"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22" w:history="1">
        <w:r w:rsidR="00C02648" w:rsidRPr="00742141">
          <w:rPr>
            <w:rStyle w:val="Hyperlink"/>
            <w:noProof/>
          </w:rPr>
          <w:t>5321.11 - Bribery or Attempted Bribery of Department Employees</w:t>
        </w:r>
        <w:r w:rsidR="00C02648">
          <w:rPr>
            <w:noProof/>
            <w:webHidden/>
          </w:rPr>
          <w:tab/>
        </w:r>
        <w:r w:rsidR="00C02648">
          <w:rPr>
            <w:noProof/>
            <w:webHidden/>
          </w:rPr>
          <w:fldChar w:fldCharType="begin"/>
        </w:r>
        <w:r w:rsidR="00C02648">
          <w:rPr>
            <w:noProof/>
            <w:webHidden/>
          </w:rPr>
          <w:instrText xml:space="preserve"> PAGEREF _Toc94774822 \h </w:instrText>
        </w:r>
        <w:r w:rsidR="00C02648">
          <w:rPr>
            <w:noProof/>
            <w:webHidden/>
          </w:rPr>
        </w:r>
        <w:r w:rsidR="00C02648">
          <w:rPr>
            <w:noProof/>
            <w:webHidden/>
          </w:rPr>
          <w:fldChar w:fldCharType="separate"/>
        </w:r>
        <w:r w:rsidR="00C02648">
          <w:rPr>
            <w:noProof/>
            <w:webHidden/>
          </w:rPr>
          <w:t>8</w:t>
        </w:r>
        <w:r w:rsidR="00C02648">
          <w:rPr>
            <w:noProof/>
            <w:webHidden/>
          </w:rPr>
          <w:fldChar w:fldCharType="end"/>
        </w:r>
      </w:hyperlink>
    </w:p>
    <w:p w14:paraId="36ADACF7" w14:textId="7DC53990" w:rsidR="00C02648" w:rsidRDefault="003D7D76">
      <w:pPr>
        <w:pStyle w:val="TOC2"/>
        <w:tabs>
          <w:tab w:val="right" w:leader="dot" w:pos="9350"/>
        </w:tabs>
        <w:rPr>
          <w:rFonts w:asciiTheme="minorHAnsi" w:eastAsiaTheme="minorEastAsia" w:hAnsiTheme="minorHAnsi" w:cstheme="minorBidi"/>
          <w:noProof/>
          <w:sz w:val="22"/>
          <w:szCs w:val="22"/>
        </w:rPr>
      </w:pPr>
      <w:hyperlink w:anchor="_Toc94774823" w:history="1">
        <w:r w:rsidR="00C02648" w:rsidRPr="00742141">
          <w:rPr>
            <w:rStyle w:val="Hyperlink"/>
            <w:noProof/>
          </w:rPr>
          <w:t>5321.2 - Other Matters Related to Investigations</w:t>
        </w:r>
        <w:r w:rsidR="00C02648">
          <w:rPr>
            <w:noProof/>
            <w:webHidden/>
          </w:rPr>
          <w:tab/>
        </w:r>
        <w:r w:rsidR="00C02648">
          <w:rPr>
            <w:noProof/>
            <w:webHidden/>
          </w:rPr>
          <w:fldChar w:fldCharType="begin"/>
        </w:r>
        <w:r w:rsidR="00C02648">
          <w:rPr>
            <w:noProof/>
            <w:webHidden/>
          </w:rPr>
          <w:instrText xml:space="preserve"> PAGEREF _Toc94774823 \h </w:instrText>
        </w:r>
        <w:r w:rsidR="00C02648">
          <w:rPr>
            <w:noProof/>
            <w:webHidden/>
          </w:rPr>
        </w:r>
        <w:r w:rsidR="00C02648">
          <w:rPr>
            <w:noProof/>
            <w:webHidden/>
          </w:rPr>
          <w:fldChar w:fldCharType="separate"/>
        </w:r>
        <w:r w:rsidR="00C02648">
          <w:rPr>
            <w:noProof/>
            <w:webHidden/>
          </w:rPr>
          <w:t>8</w:t>
        </w:r>
        <w:r w:rsidR="00C02648">
          <w:rPr>
            <w:noProof/>
            <w:webHidden/>
          </w:rPr>
          <w:fldChar w:fldCharType="end"/>
        </w:r>
      </w:hyperlink>
    </w:p>
    <w:p w14:paraId="3FD15440" w14:textId="7BF6361F" w:rsidR="00C02648" w:rsidRDefault="003D7D76">
      <w:pPr>
        <w:pStyle w:val="TOC2"/>
        <w:tabs>
          <w:tab w:val="right" w:leader="dot" w:pos="9350"/>
        </w:tabs>
        <w:rPr>
          <w:rFonts w:asciiTheme="minorHAnsi" w:eastAsiaTheme="minorEastAsia" w:hAnsiTheme="minorHAnsi" w:cstheme="minorBidi"/>
          <w:noProof/>
          <w:sz w:val="22"/>
          <w:szCs w:val="22"/>
        </w:rPr>
      </w:pPr>
      <w:hyperlink w:anchor="_Toc94774824" w:history="1">
        <w:r w:rsidR="00C02648" w:rsidRPr="00742141">
          <w:rPr>
            <w:rStyle w:val="Hyperlink"/>
            <w:noProof/>
          </w:rPr>
          <w:t>5321.3 - Investigations by Other Federal Departments or Agencies</w:t>
        </w:r>
        <w:r w:rsidR="00C02648">
          <w:rPr>
            <w:noProof/>
            <w:webHidden/>
          </w:rPr>
          <w:tab/>
        </w:r>
        <w:r w:rsidR="00C02648">
          <w:rPr>
            <w:noProof/>
            <w:webHidden/>
          </w:rPr>
          <w:fldChar w:fldCharType="begin"/>
        </w:r>
        <w:r w:rsidR="00C02648">
          <w:rPr>
            <w:noProof/>
            <w:webHidden/>
          </w:rPr>
          <w:instrText xml:space="preserve"> PAGEREF _Toc94774824 \h </w:instrText>
        </w:r>
        <w:r w:rsidR="00C02648">
          <w:rPr>
            <w:noProof/>
            <w:webHidden/>
          </w:rPr>
        </w:r>
        <w:r w:rsidR="00C02648">
          <w:rPr>
            <w:noProof/>
            <w:webHidden/>
          </w:rPr>
          <w:fldChar w:fldCharType="separate"/>
        </w:r>
        <w:r w:rsidR="00C02648">
          <w:rPr>
            <w:noProof/>
            <w:webHidden/>
          </w:rPr>
          <w:t>9</w:t>
        </w:r>
        <w:r w:rsidR="00C02648">
          <w:rPr>
            <w:noProof/>
            <w:webHidden/>
          </w:rPr>
          <w:fldChar w:fldCharType="end"/>
        </w:r>
      </w:hyperlink>
    </w:p>
    <w:p w14:paraId="5C99F0E4" w14:textId="48C48F66" w:rsidR="00C02648" w:rsidRDefault="003D7D76">
      <w:pPr>
        <w:pStyle w:val="TOC2"/>
        <w:tabs>
          <w:tab w:val="right" w:leader="dot" w:pos="9350"/>
        </w:tabs>
        <w:rPr>
          <w:rFonts w:asciiTheme="minorHAnsi" w:eastAsiaTheme="minorEastAsia" w:hAnsiTheme="minorHAnsi" w:cstheme="minorBidi"/>
          <w:noProof/>
          <w:sz w:val="22"/>
          <w:szCs w:val="22"/>
        </w:rPr>
      </w:pPr>
      <w:hyperlink w:anchor="_Toc94774825" w:history="1">
        <w:r w:rsidR="00C02648" w:rsidRPr="00742141">
          <w:rPr>
            <w:rStyle w:val="Hyperlink"/>
            <w:noProof/>
          </w:rPr>
          <w:t>5321.4 - Investigations and Enforcement Actions</w:t>
        </w:r>
        <w:r w:rsidR="00C02648">
          <w:rPr>
            <w:noProof/>
            <w:webHidden/>
          </w:rPr>
          <w:tab/>
        </w:r>
        <w:r w:rsidR="00C02648">
          <w:rPr>
            <w:noProof/>
            <w:webHidden/>
          </w:rPr>
          <w:fldChar w:fldCharType="begin"/>
        </w:r>
        <w:r w:rsidR="00C02648">
          <w:rPr>
            <w:noProof/>
            <w:webHidden/>
          </w:rPr>
          <w:instrText xml:space="preserve"> PAGEREF _Toc94774825 \h </w:instrText>
        </w:r>
        <w:r w:rsidR="00C02648">
          <w:rPr>
            <w:noProof/>
            <w:webHidden/>
          </w:rPr>
        </w:r>
        <w:r w:rsidR="00C02648">
          <w:rPr>
            <w:noProof/>
            <w:webHidden/>
          </w:rPr>
          <w:fldChar w:fldCharType="separate"/>
        </w:r>
        <w:r w:rsidR="00C02648">
          <w:rPr>
            <w:noProof/>
            <w:webHidden/>
          </w:rPr>
          <w:t>9</w:t>
        </w:r>
        <w:r w:rsidR="00C02648">
          <w:rPr>
            <w:noProof/>
            <w:webHidden/>
          </w:rPr>
          <w:fldChar w:fldCharType="end"/>
        </w:r>
      </w:hyperlink>
    </w:p>
    <w:p w14:paraId="18BB4C46" w14:textId="42634DBE" w:rsidR="00C02648" w:rsidRDefault="003D7D76">
      <w:pPr>
        <w:pStyle w:val="TOC1"/>
        <w:tabs>
          <w:tab w:val="right" w:leader="dot" w:pos="9350"/>
        </w:tabs>
        <w:rPr>
          <w:rFonts w:asciiTheme="minorHAnsi" w:eastAsiaTheme="minorEastAsia" w:hAnsiTheme="minorHAnsi" w:cstheme="minorBidi"/>
          <w:b w:val="0"/>
          <w:noProof/>
          <w:color w:val="auto"/>
          <w:sz w:val="22"/>
          <w:szCs w:val="22"/>
        </w:rPr>
      </w:pPr>
      <w:hyperlink w:anchor="_Toc94774826" w:history="1">
        <w:r w:rsidR="00C02648" w:rsidRPr="00742141">
          <w:rPr>
            <w:rStyle w:val="Hyperlink"/>
            <w:noProof/>
          </w:rPr>
          <w:t>5322 - INVESTIGATIVE PROCEDURES</w:t>
        </w:r>
        <w:r w:rsidR="00C02648">
          <w:rPr>
            <w:noProof/>
            <w:webHidden/>
          </w:rPr>
          <w:tab/>
        </w:r>
        <w:r w:rsidR="00C02648">
          <w:rPr>
            <w:noProof/>
            <w:webHidden/>
          </w:rPr>
          <w:fldChar w:fldCharType="begin"/>
        </w:r>
        <w:r w:rsidR="00C02648">
          <w:rPr>
            <w:noProof/>
            <w:webHidden/>
          </w:rPr>
          <w:instrText xml:space="preserve"> PAGEREF _Toc94774826 \h </w:instrText>
        </w:r>
        <w:r w:rsidR="00C02648">
          <w:rPr>
            <w:noProof/>
            <w:webHidden/>
          </w:rPr>
        </w:r>
        <w:r w:rsidR="00C02648">
          <w:rPr>
            <w:noProof/>
            <w:webHidden/>
          </w:rPr>
          <w:fldChar w:fldCharType="separate"/>
        </w:r>
        <w:r w:rsidR="00C02648">
          <w:rPr>
            <w:noProof/>
            <w:webHidden/>
          </w:rPr>
          <w:t>9</w:t>
        </w:r>
        <w:r w:rsidR="00C02648">
          <w:rPr>
            <w:noProof/>
            <w:webHidden/>
          </w:rPr>
          <w:fldChar w:fldCharType="end"/>
        </w:r>
      </w:hyperlink>
    </w:p>
    <w:p w14:paraId="6469CD0E" w14:textId="716CF873" w:rsidR="00C02648" w:rsidRDefault="003D7D76">
      <w:pPr>
        <w:pStyle w:val="TOC2"/>
        <w:tabs>
          <w:tab w:val="right" w:leader="dot" w:pos="9350"/>
        </w:tabs>
        <w:rPr>
          <w:rFonts w:asciiTheme="minorHAnsi" w:eastAsiaTheme="minorEastAsia" w:hAnsiTheme="minorHAnsi" w:cstheme="minorBidi"/>
          <w:noProof/>
          <w:sz w:val="22"/>
          <w:szCs w:val="22"/>
        </w:rPr>
      </w:pPr>
      <w:hyperlink w:anchor="_Toc94774827" w:history="1">
        <w:r w:rsidR="00C02648" w:rsidRPr="00742141">
          <w:rPr>
            <w:rStyle w:val="Hyperlink"/>
            <w:noProof/>
          </w:rPr>
          <w:t>5322.1 - Suspect's Rights</w:t>
        </w:r>
        <w:r w:rsidR="00C02648">
          <w:rPr>
            <w:noProof/>
            <w:webHidden/>
          </w:rPr>
          <w:tab/>
        </w:r>
        <w:r w:rsidR="00C02648">
          <w:rPr>
            <w:noProof/>
            <w:webHidden/>
          </w:rPr>
          <w:fldChar w:fldCharType="begin"/>
        </w:r>
        <w:r w:rsidR="00C02648">
          <w:rPr>
            <w:noProof/>
            <w:webHidden/>
          </w:rPr>
          <w:instrText xml:space="preserve"> PAGEREF _Toc94774827 \h </w:instrText>
        </w:r>
        <w:r w:rsidR="00C02648">
          <w:rPr>
            <w:noProof/>
            <w:webHidden/>
          </w:rPr>
        </w:r>
        <w:r w:rsidR="00C02648">
          <w:rPr>
            <w:noProof/>
            <w:webHidden/>
          </w:rPr>
          <w:fldChar w:fldCharType="separate"/>
        </w:r>
        <w:r w:rsidR="00C02648">
          <w:rPr>
            <w:noProof/>
            <w:webHidden/>
          </w:rPr>
          <w:t>9</w:t>
        </w:r>
        <w:r w:rsidR="00C02648">
          <w:rPr>
            <w:noProof/>
            <w:webHidden/>
          </w:rPr>
          <w:fldChar w:fldCharType="end"/>
        </w:r>
      </w:hyperlink>
    </w:p>
    <w:p w14:paraId="49EC71B2" w14:textId="2810BE5F"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28" w:history="1">
        <w:r w:rsidR="00C02648" w:rsidRPr="00742141">
          <w:rPr>
            <w:rStyle w:val="Hyperlink"/>
            <w:noProof/>
          </w:rPr>
          <w:t>5322.11 - Statements</w:t>
        </w:r>
        <w:r w:rsidR="00C02648">
          <w:rPr>
            <w:noProof/>
            <w:webHidden/>
          </w:rPr>
          <w:tab/>
        </w:r>
        <w:r w:rsidR="00C02648">
          <w:rPr>
            <w:noProof/>
            <w:webHidden/>
          </w:rPr>
          <w:fldChar w:fldCharType="begin"/>
        </w:r>
        <w:r w:rsidR="00C02648">
          <w:rPr>
            <w:noProof/>
            <w:webHidden/>
          </w:rPr>
          <w:instrText xml:space="preserve"> PAGEREF _Toc94774828 \h </w:instrText>
        </w:r>
        <w:r w:rsidR="00C02648">
          <w:rPr>
            <w:noProof/>
            <w:webHidden/>
          </w:rPr>
        </w:r>
        <w:r w:rsidR="00C02648">
          <w:rPr>
            <w:noProof/>
            <w:webHidden/>
          </w:rPr>
          <w:fldChar w:fldCharType="separate"/>
        </w:r>
        <w:r w:rsidR="00C02648">
          <w:rPr>
            <w:noProof/>
            <w:webHidden/>
          </w:rPr>
          <w:t>9</w:t>
        </w:r>
        <w:r w:rsidR="00C02648">
          <w:rPr>
            <w:noProof/>
            <w:webHidden/>
          </w:rPr>
          <w:fldChar w:fldCharType="end"/>
        </w:r>
      </w:hyperlink>
    </w:p>
    <w:p w14:paraId="0ED28AD1" w14:textId="4ADCCE53"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29" w:history="1">
        <w:r w:rsidR="00C02648" w:rsidRPr="00742141">
          <w:rPr>
            <w:rStyle w:val="Hyperlink"/>
            <w:noProof/>
          </w:rPr>
          <w:t>5322.12 - Evidence</w:t>
        </w:r>
        <w:r w:rsidR="00C02648">
          <w:rPr>
            <w:noProof/>
            <w:webHidden/>
          </w:rPr>
          <w:tab/>
        </w:r>
        <w:r w:rsidR="00C02648">
          <w:rPr>
            <w:noProof/>
            <w:webHidden/>
          </w:rPr>
          <w:fldChar w:fldCharType="begin"/>
        </w:r>
        <w:r w:rsidR="00C02648">
          <w:rPr>
            <w:noProof/>
            <w:webHidden/>
          </w:rPr>
          <w:instrText xml:space="preserve"> PAGEREF _Toc94774829 \h </w:instrText>
        </w:r>
        <w:r w:rsidR="00C02648">
          <w:rPr>
            <w:noProof/>
            <w:webHidden/>
          </w:rPr>
        </w:r>
        <w:r w:rsidR="00C02648">
          <w:rPr>
            <w:noProof/>
            <w:webHidden/>
          </w:rPr>
          <w:fldChar w:fldCharType="separate"/>
        </w:r>
        <w:r w:rsidR="00C02648">
          <w:rPr>
            <w:noProof/>
            <w:webHidden/>
          </w:rPr>
          <w:t>9</w:t>
        </w:r>
        <w:r w:rsidR="00C02648">
          <w:rPr>
            <w:noProof/>
            <w:webHidden/>
          </w:rPr>
          <w:fldChar w:fldCharType="end"/>
        </w:r>
      </w:hyperlink>
    </w:p>
    <w:p w14:paraId="3E241C8A" w14:textId="4C1A30A5"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30" w:history="1">
        <w:r w:rsidR="00C02648" w:rsidRPr="00742141">
          <w:rPr>
            <w:rStyle w:val="Hyperlink"/>
            <w:noProof/>
          </w:rPr>
          <w:t>5322.13 - Payment for Information</w:t>
        </w:r>
        <w:r w:rsidR="00C02648">
          <w:rPr>
            <w:noProof/>
            <w:webHidden/>
          </w:rPr>
          <w:tab/>
        </w:r>
        <w:r w:rsidR="00C02648">
          <w:rPr>
            <w:noProof/>
            <w:webHidden/>
          </w:rPr>
          <w:fldChar w:fldCharType="begin"/>
        </w:r>
        <w:r w:rsidR="00C02648">
          <w:rPr>
            <w:noProof/>
            <w:webHidden/>
          </w:rPr>
          <w:instrText xml:space="preserve"> PAGEREF _Toc94774830 \h </w:instrText>
        </w:r>
        <w:r w:rsidR="00C02648">
          <w:rPr>
            <w:noProof/>
            <w:webHidden/>
          </w:rPr>
        </w:r>
        <w:r w:rsidR="00C02648">
          <w:rPr>
            <w:noProof/>
            <w:webHidden/>
          </w:rPr>
          <w:fldChar w:fldCharType="separate"/>
        </w:r>
        <w:r w:rsidR="00C02648">
          <w:rPr>
            <w:noProof/>
            <w:webHidden/>
          </w:rPr>
          <w:t>10</w:t>
        </w:r>
        <w:r w:rsidR="00C02648">
          <w:rPr>
            <w:noProof/>
            <w:webHidden/>
          </w:rPr>
          <w:fldChar w:fldCharType="end"/>
        </w:r>
      </w:hyperlink>
    </w:p>
    <w:p w14:paraId="0A679ED8" w14:textId="0D5EFE21"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31" w:history="1">
        <w:r w:rsidR="00C02648" w:rsidRPr="00742141">
          <w:rPr>
            <w:rStyle w:val="Hyperlink"/>
            <w:noProof/>
          </w:rPr>
          <w:t>5322.14 - Payment for Evidence</w:t>
        </w:r>
        <w:r w:rsidR="00C02648">
          <w:rPr>
            <w:noProof/>
            <w:webHidden/>
          </w:rPr>
          <w:tab/>
        </w:r>
        <w:r w:rsidR="00C02648">
          <w:rPr>
            <w:noProof/>
            <w:webHidden/>
          </w:rPr>
          <w:fldChar w:fldCharType="begin"/>
        </w:r>
        <w:r w:rsidR="00C02648">
          <w:rPr>
            <w:noProof/>
            <w:webHidden/>
          </w:rPr>
          <w:instrText xml:space="preserve"> PAGEREF _Toc94774831 \h </w:instrText>
        </w:r>
        <w:r w:rsidR="00C02648">
          <w:rPr>
            <w:noProof/>
            <w:webHidden/>
          </w:rPr>
        </w:r>
        <w:r w:rsidR="00C02648">
          <w:rPr>
            <w:noProof/>
            <w:webHidden/>
          </w:rPr>
          <w:fldChar w:fldCharType="separate"/>
        </w:r>
        <w:r w:rsidR="00C02648">
          <w:rPr>
            <w:noProof/>
            <w:webHidden/>
          </w:rPr>
          <w:t>10</w:t>
        </w:r>
        <w:r w:rsidR="00C02648">
          <w:rPr>
            <w:noProof/>
            <w:webHidden/>
          </w:rPr>
          <w:fldChar w:fldCharType="end"/>
        </w:r>
      </w:hyperlink>
    </w:p>
    <w:p w14:paraId="44458D99" w14:textId="5E0F1ED3"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32" w:history="1">
        <w:r w:rsidR="00C02648" w:rsidRPr="00742141">
          <w:rPr>
            <w:rStyle w:val="Hyperlink"/>
            <w:noProof/>
          </w:rPr>
          <w:t>5322.15 - Reserved</w:t>
        </w:r>
        <w:r w:rsidR="00C02648">
          <w:rPr>
            <w:noProof/>
            <w:webHidden/>
          </w:rPr>
          <w:tab/>
        </w:r>
        <w:r w:rsidR="00C02648">
          <w:rPr>
            <w:noProof/>
            <w:webHidden/>
          </w:rPr>
          <w:fldChar w:fldCharType="begin"/>
        </w:r>
        <w:r w:rsidR="00C02648">
          <w:rPr>
            <w:noProof/>
            <w:webHidden/>
          </w:rPr>
          <w:instrText xml:space="preserve"> PAGEREF _Toc94774832 \h </w:instrText>
        </w:r>
        <w:r w:rsidR="00C02648">
          <w:rPr>
            <w:noProof/>
            <w:webHidden/>
          </w:rPr>
        </w:r>
        <w:r w:rsidR="00C02648">
          <w:rPr>
            <w:noProof/>
            <w:webHidden/>
          </w:rPr>
          <w:fldChar w:fldCharType="separate"/>
        </w:r>
        <w:r w:rsidR="00C02648">
          <w:rPr>
            <w:noProof/>
            <w:webHidden/>
          </w:rPr>
          <w:t>10</w:t>
        </w:r>
        <w:r w:rsidR="00C02648">
          <w:rPr>
            <w:noProof/>
            <w:webHidden/>
          </w:rPr>
          <w:fldChar w:fldCharType="end"/>
        </w:r>
      </w:hyperlink>
    </w:p>
    <w:p w14:paraId="3B560B36" w14:textId="7CEC7363"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33" w:history="1">
        <w:r w:rsidR="00C02648" w:rsidRPr="00742141">
          <w:rPr>
            <w:rStyle w:val="Hyperlink"/>
            <w:noProof/>
          </w:rPr>
          <w:t>5322.16 - Confidentiality of Informants and Information</w:t>
        </w:r>
        <w:r w:rsidR="00C02648">
          <w:rPr>
            <w:noProof/>
            <w:webHidden/>
          </w:rPr>
          <w:tab/>
        </w:r>
        <w:r w:rsidR="00C02648">
          <w:rPr>
            <w:noProof/>
            <w:webHidden/>
          </w:rPr>
          <w:fldChar w:fldCharType="begin"/>
        </w:r>
        <w:r w:rsidR="00C02648">
          <w:rPr>
            <w:noProof/>
            <w:webHidden/>
          </w:rPr>
          <w:instrText xml:space="preserve"> PAGEREF _Toc94774833 \h </w:instrText>
        </w:r>
        <w:r w:rsidR="00C02648">
          <w:rPr>
            <w:noProof/>
            <w:webHidden/>
          </w:rPr>
        </w:r>
        <w:r w:rsidR="00C02648">
          <w:rPr>
            <w:noProof/>
            <w:webHidden/>
          </w:rPr>
          <w:fldChar w:fldCharType="separate"/>
        </w:r>
        <w:r w:rsidR="00C02648">
          <w:rPr>
            <w:noProof/>
            <w:webHidden/>
          </w:rPr>
          <w:t>10</w:t>
        </w:r>
        <w:r w:rsidR="00C02648">
          <w:rPr>
            <w:noProof/>
            <w:webHidden/>
          </w:rPr>
          <w:fldChar w:fldCharType="end"/>
        </w:r>
      </w:hyperlink>
    </w:p>
    <w:p w14:paraId="6EF8EE48" w14:textId="2339C962"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34" w:history="1">
        <w:r w:rsidR="00C02648" w:rsidRPr="00742141">
          <w:rPr>
            <w:rStyle w:val="Hyperlink"/>
            <w:noProof/>
          </w:rPr>
          <w:t>5322.17 - Surveillance</w:t>
        </w:r>
        <w:r w:rsidR="00C02648">
          <w:rPr>
            <w:noProof/>
            <w:webHidden/>
          </w:rPr>
          <w:tab/>
        </w:r>
        <w:r w:rsidR="00C02648">
          <w:rPr>
            <w:noProof/>
            <w:webHidden/>
          </w:rPr>
          <w:fldChar w:fldCharType="begin"/>
        </w:r>
        <w:r w:rsidR="00C02648">
          <w:rPr>
            <w:noProof/>
            <w:webHidden/>
          </w:rPr>
          <w:instrText xml:space="preserve"> PAGEREF _Toc94774834 \h </w:instrText>
        </w:r>
        <w:r w:rsidR="00C02648">
          <w:rPr>
            <w:noProof/>
            <w:webHidden/>
          </w:rPr>
        </w:r>
        <w:r w:rsidR="00C02648">
          <w:rPr>
            <w:noProof/>
            <w:webHidden/>
          </w:rPr>
          <w:fldChar w:fldCharType="separate"/>
        </w:r>
        <w:r w:rsidR="00C02648">
          <w:rPr>
            <w:noProof/>
            <w:webHidden/>
          </w:rPr>
          <w:t>10</w:t>
        </w:r>
        <w:r w:rsidR="00C02648">
          <w:rPr>
            <w:noProof/>
            <w:webHidden/>
          </w:rPr>
          <w:fldChar w:fldCharType="end"/>
        </w:r>
      </w:hyperlink>
    </w:p>
    <w:p w14:paraId="5EDA2DED" w14:textId="621FB977" w:rsidR="00C02648" w:rsidRDefault="003D7D76">
      <w:pPr>
        <w:pStyle w:val="TOC2"/>
        <w:tabs>
          <w:tab w:val="right" w:leader="dot" w:pos="9350"/>
        </w:tabs>
        <w:rPr>
          <w:rFonts w:asciiTheme="minorHAnsi" w:eastAsiaTheme="minorEastAsia" w:hAnsiTheme="minorHAnsi" w:cstheme="minorBidi"/>
          <w:noProof/>
          <w:sz w:val="22"/>
          <w:szCs w:val="22"/>
        </w:rPr>
      </w:pPr>
      <w:hyperlink w:anchor="_Toc94774835" w:history="1">
        <w:r w:rsidR="00C02648" w:rsidRPr="00742141">
          <w:rPr>
            <w:rStyle w:val="Hyperlink"/>
            <w:noProof/>
          </w:rPr>
          <w:t>5322.2 - Undercover Operations</w:t>
        </w:r>
        <w:r w:rsidR="00C02648">
          <w:rPr>
            <w:noProof/>
            <w:webHidden/>
          </w:rPr>
          <w:tab/>
        </w:r>
        <w:r w:rsidR="00C02648">
          <w:rPr>
            <w:noProof/>
            <w:webHidden/>
          </w:rPr>
          <w:fldChar w:fldCharType="begin"/>
        </w:r>
        <w:r w:rsidR="00C02648">
          <w:rPr>
            <w:noProof/>
            <w:webHidden/>
          </w:rPr>
          <w:instrText xml:space="preserve"> PAGEREF _Toc94774835 \h </w:instrText>
        </w:r>
        <w:r w:rsidR="00C02648">
          <w:rPr>
            <w:noProof/>
            <w:webHidden/>
          </w:rPr>
        </w:r>
        <w:r w:rsidR="00C02648">
          <w:rPr>
            <w:noProof/>
            <w:webHidden/>
          </w:rPr>
          <w:fldChar w:fldCharType="separate"/>
        </w:r>
        <w:r w:rsidR="00C02648">
          <w:rPr>
            <w:noProof/>
            <w:webHidden/>
          </w:rPr>
          <w:t>10</w:t>
        </w:r>
        <w:r w:rsidR="00C02648">
          <w:rPr>
            <w:noProof/>
            <w:webHidden/>
          </w:rPr>
          <w:fldChar w:fldCharType="end"/>
        </w:r>
      </w:hyperlink>
    </w:p>
    <w:p w14:paraId="7320BAFB" w14:textId="4E1E901F"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36" w:history="1">
        <w:r w:rsidR="00C02648" w:rsidRPr="00742141">
          <w:rPr>
            <w:rStyle w:val="Hyperlink"/>
            <w:noProof/>
          </w:rPr>
          <w:t>5322.21 - National Crime Information Center</w:t>
        </w:r>
        <w:r w:rsidR="00C02648">
          <w:rPr>
            <w:noProof/>
            <w:webHidden/>
          </w:rPr>
          <w:tab/>
        </w:r>
        <w:r w:rsidR="00C02648">
          <w:rPr>
            <w:noProof/>
            <w:webHidden/>
          </w:rPr>
          <w:fldChar w:fldCharType="begin"/>
        </w:r>
        <w:r w:rsidR="00C02648">
          <w:rPr>
            <w:noProof/>
            <w:webHidden/>
          </w:rPr>
          <w:instrText xml:space="preserve"> PAGEREF _Toc94774836 \h </w:instrText>
        </w:r>
        <w:r w:rsidR="00C02648">
          <w:rPr>
            <w:noProof/>
            <w:webHidden/>
          </w:rPr>
        </w:r>
        <w:r w:rsidR="00C02648">
          <w:rPr>
            <w:noProof/>
            <w:webHidden/>
          </w:rPr>
          <w:fldChar w:fldCharType="separate"/>
        </w:r>
        <w:r w:rsidR="00C02648">
          <w:rPr>
            <w:noProof/>
            <w:webHidden/>
          </w:rPr>
          <w:t>10</w:t>
        </w:r>
        <w:r w:rsidR="00C02648">
          <w:rPr>
            <w:noProof/>
            <w:webHidden/>
          </w:rPr>
          <w:fldChar w:fldCharType="end"/>
        </w:r>
      </w:hyperlink>
    </w:p>
    <w:p w14:paraId="49B21FE0" w14:textId="651005DD" w:rsidR="00C02648" w:rsidRDefault="003D7D76">
      <w:pPr>
        <w:pStyle w:val="TOC1"/>
        <w:tabs>
          <w:tab w:val="right" w:leader="dot" w:pos="9350"/>
        </w:tabs>
        <w:rPr>
          <w:rFonts w:asciiTheme="minorHAnsi" w:eastAsiaTheme="minorEastAsia" w:hAnsiTheme="minorHAnsi" w:cstheme="minorBidi"/>
          <w:b w:val="0"/>
          <w:noProof/>
          <w:color w:val="auto"/>
          <w:sz w:val="22"/>
          <w:szCs w:val="22"/>
        </w:rPr>
      </w:pPr>
      <w:hyperlink w:anchor="_Toc94774837" w:history="1">
        <w:r w:rsidR="00C02648" w:rsidRPr="00742141">
          <w:rPr>
            <w:rStyle w:val="Hyperlink"/>
            <w:noProof/>
          </w:rPr>
          <w:t>5323 - CONSENSUAL MONITORING</w:t>
        </w:r>
        <w:r w:rsidR="00C02648">
          <w:rPr>
            <w:noProof/>
            <w:webHidden/>
          </w:rPr>
          <w:tab/>
        </w:r>
        <w:r w:rsidR="00C02648">
          <w:rPr>
            <w:noProof/>
            <w:webHidden/>
          </w:rPr>
          <w:fldChar w:fldCharType="begin"/>
        </w:r>
        <w:r w:rsidR="00C02648">
          <w:rPr>
            <w:noProof/>
            <w:webHidden/>
          </w:rPr>
          <w:instrText xml:space="preserve"> PAGEREF _Toc94774837 \h </w:instrText>
        </w:r>
        <w:r w:rsidR="00C02648">
          <w:rPr>
            <w:noProof/>
            <w:webHidden/>
          </w:rPr>
        </w:r>
        <w:r w:rsidR="00C02648">
          <w:rPr>
            <w:noProof/>
            <w:webHidden/>
          </w:rPr>
          <w:fldChar w:fldCharType="separate"/>
        </w:r>
        <w:r w:rsidR="00C02648">
          <w:rPr>
            <w:noProof/>
            <w:webHidden/>
          </w:rPr>
          <w:t>11</w:t>
        </w:r>
        <w:r w:rsidR="00C02648">
          <w:rPr>
            <w:noProof/>
            <w:webHidden/>
          </w:rPr>
          <w:fldChar w:fldCharType="end"/>
        </w:r>
      </w:hyperlink>
    </w:p>
    <w:p w14:paraId="517DB568" w14:textId="38497FB9"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38" w:history="1">
        <w:r w:rsidR="00C02648" w:rsidRPr="00742141">
          <w:rPr>
            <w:rStyle w:val="Hyperlink"/>
            <w:noProof/>
          </w:rPr>
          <w:t>5323.01 - Authority</w:t>
        </w:r>
        <w:r w:rsidR="00C02648">
          <w:rPr>
            <w:noProof/>
            <w:webHidden/>
          </w:rPr>
          <w:tab/>
        </w:r>
        <w:r w:rsidR="00C02648">
          <w:rPr>
            <w:noProof/>
            <w:webHidden/>
          </w:rPr>
          <w:fldChar w:fldCharType="begin"/>
        </w:r>
        <w:r w:rsidR="00C02648">
          <w:rPr>
            <w:noProof/>
            <w:webHidden/>
          </w:rPr>
          <w:instrText xml:space="preserve"> PAGEREF _Toc94774838 \h </w:instrText>
        </w:r>
        <w:r w:rsidR="00C02648">
          <w:rPr>
            <w:noProof/>
            <w:webHidden/>
          </w:rPr>
        </w:r>
        <w:r w:rsidR="00C02648">
          <w:rPr>
            <w:noProof/>
            <w:webHidden/>
          </w:rPr>
          <w:fldChar w:fldCharType="separate"/>
        </w:r>
        <w:r w:rsidR="00C02648">
          <w:rPr>
            <w:noProof/>
            <w:webHidden/>
          </w:rPr>
          <w:t>11</w:t>
        </w:r>
        <w:r w:rsidR="00C02648">
          <w:rPr>
            <w:noProof/>
            <w:webHidden/>
          </w:rPr>
          <w:fldChar w:fldCharType="end"/>
        </w:r>
      </w:hyperlink>
    </w:p>
    <w:p w14:paraId="5EA5393C" w14:textId="381DDDAE"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39" w:history="1">
        <w:r w:rsidR="00C02648" w:rsidRPr="00742141">
          <w:rPr>
            <w:rStyle w:val="Hyperlink"/>
            <w:noProof/>
          </w:rPr>
          <w:t>5323.03 - Policy</w:t>
        </w:r>
        <w:r w:rsidR="00C02648">
          <w:rPr>
            <w:noProof/>
            <w:webHidden/>
          </w:rPr>
          <w:tab/>
        </w:r>
        <w:r w:rsidR="00C02648">
          <w:rPr>
            <w:noProof/>
            <w:webHidden/>
          </w:rPr>
          <w:fldChar w:fldCharType="begin"/>
        </w:r>
        <w:r w:rsidR="00C02648">
          <w:rPr>
            <w:noProof/>
            <w:webHidden/>
          </w:rPr>
          <w:instrText xml:space="preserve"> PAGEREF _Toc94774839 \h </w:instrText>
        </w:r>
        <w:r w:rsidR="00C02648">
          <w:rPr>
            <w:noProof/>
            <w:webHidden/>
          </w:rPr>
        </w:r>
        <w:r w:rsidR="00C02648">
          <w:rPr>
            <w:noProof/>
            <w:webHidden/>
          </w:rPr>
          <w:fldChar w:fldCharType="separate"/>
        </w:r>
        <w:r w:rsidR="00C02648">
          <w:rPr>
            <w:noProof/>
            <w:webHidden/>
          </w:rPr>
          <w:t>11</w:t>
        </w:r>
        <w:r w:rsidR="00C02648">
          <w:rPr>
            <w:noProof/>
            <w:webHidden/>
          </w:rPr>
          <w:fldChar w:fldCharType="end"/>
        </w:r>
      </w:hyperlink>
    </w:p>
    <w:p w14:paraId="0391A691" w14:textId="64429157"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40" w:history="1">
        <w:r w:rsidR="00C02648" w:rsidRPr="00742141">
          <w:rPr>
            <w:rStyle w:val="Hyperlink"/>
            <w:noProof/>
          </w:rPr>
          <w:t>5323.04 - Responsibility</w:t>
        </w:r>
        <w:r w:rsidR="00C02648">
          <w:rPr>
            <w:noProof/>
            <w:webHidden/>
          </w:rPr>
          <w:tab/>
        </w:r>
        <w:r w:rsidR="00C02648">
          <w:rPr>
            <w:noProof/>
            <w:webHidden/>
          </w:rPr>
          <w:fldChar w:fldCharType="begin"/>
        </w:r>
        <w:r w:rsidR="00C02648">
          <w:rPr>
            <w:noProof/>
            <w:webHidden/>
          </w:rPr>
          <w:instrText xml:space="preserve"> PAGEREF _Toc94774840 \h </w:instrText>
        </w:r>
        <w:r w:rsidR="00C02648">
          <w:rPr>
            <w:noProof/>
            <w:webHidden/>
          </w:rPr>
        </w:r>
        <w:r w:rsidR="00C02648">
          <w:rPr>
            <w:noProof/>
            <w:webHidden/>
          </w:rPr>
          <w:fldChar w:fldCharType="separate"/>
        </w:r>
        <w:r w:rsidR="00C02648">
          <w:rPr>
            <w:noProof/>
            <w:webHidden/>
          </w:rPr>
          <w:t>12</w:t>
        </w:r>
        <w:r w:rsidR="00C02648">
          <w:rPr>
            <w:noProof/>
            <w:webHidden/>
          </w:rPr>
          <w:fldChar w:fldCharType="end"/>
        </w:r>
      </w:hyperlink>
    </w:p>
    <w:p w14:paraId="05AFAE25" w14:textId="35B784CF"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41" w:history="1">
        <w:r w:rsidR="00C02648" w:rsidRPr="00742141">
          <w:rPr>
            <w:rStyle w:val="Hyperlink"/>
            <w:noProof/>
          </w:rPr>
          <w:t>5323.04a - Washington Office, Director of Law Enforcement and Investigations</w:t>
        </w:r>
        <w:r w:rsidR="00C02648">
          <w:rPr>
            <w:noProof/>
            <w:webHidden/>
          </w:rPr>
          <w:tab/>
        </w:r>
        <w:r w:rsidR="00C02648">
          <w:rPr>
            <w:noProof/>
            <w:webHidden/>
          </w:rPr>
          <w:fldChar w:fldCharType="begin"/>
        </w:r>
        <w:r w:rsidR="00C02648">
          <w:rPr>
            <w:noProof/>
            <w:webHidden/>
          </w:rPr>
          <w:instrText xml:space="preserve"> PAGEREF _Toc94774841 \h </w:instrText>
        </w:r>
        <w:r w:rsidR="00C02648">
          <w:rPr>
            <w:noProof/>
            <w:webHidden/>
          </w:rPr>
        </w:r>
        <w:r w:rsidR="00C02648">
          <w:rPr>
            <w:noProof/>
            <w:webHidden/>
          </w:rPr>
          <w:fldChar w:fldCharType="separate"/>
        </w:r>
        <w:r w:rsidR="00C02648">
          <w:rPr>
            <w:noProof/>
            <w:webHidden/>
          </w:rPr>
          <w:t>12</w:t>
        </w:r>
        <w:r w:rsidR="00C02648">
          <w:rPr>
            <w:noProof/>
            <w:webHidden/>
          </w:rPr>
          <w:fldChar w:fldCharType="end"/>
        </w:r>
      </w:hyperlink>
    </w:p>
    <w:p w14:paraId="3FB86E06" w14:textId="3A9D9367"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42" w:history="1">
        <w:r w:rsidR="00C02648" w:rsidRPr="00742141">
          <w:rPr>
            <w:rStyle w:val="Hyperlink"/>
            <w:noProof/>
          </w:rPr>
          <w:t>5323.04b - Special Agents in Charge</w:t>
        </w:r>
        <w:r w:rsidR="00C02648">
          <w:rPr>
            <w:noProof/>
            <w:webHidden/>
          </w:rPr>
          <w:tab/>
        </w:r>
        <w:r w:rsidR="00C02648">
          <w:rPr>
            <w:noProof/>
            <w:webHidden/>
          </w:rPr>
          <w:fldChar w:fldCharType="begin"/>
        </w:r>
        <w:r w:rsidR="00C02648">
          <w:rPr>
            <w:noProof/>
            <w:webHidden/>
          </w:rPr>
          <w:instrText xml:space="preserve"> PAGEREF _Toc94774842 \h </w:instrText>
        </w:r>
        <w:r w:rsidR="00C02648">
          <w:rPr>
            <w:noProof/>
            <w:webHidden/>
          </w:rPr>
        </w:r>
        <w:r w:rsidR="00C02648">
          <w:rPr>
            <w:noProof/>
            <w:webHidden/>
          </w:rPr>
          <w:fldChar w:fldCharType="separate"/>
        </w:r>
        <w:r w:rsidR="00C02648">
          <w:rPr>
            <w:noProof/>
            <w:webHidden/>
          </w:rPr>
          <w:t>12</w:t>
        </w:r>
        <w:r w:rsidR="00C02648">
          <w:rPr>
            <w:noProof/>
            <w:webHidden/>
          </w:rPr>
          <w:fldChar w:fldCharType="end"/>
        </w:r>
      </w:hyperlink>
    </w:p>
    <w:p w14:paraId="2161B8F1" w14:textId="063933C2"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43" w:history="1">
        <w:r w:rsidR="00C02648" w:rsidRPr="00742141">
          <w:rPr>
            <w:rStyle w:val="Hyperlink"/>
            <w:noProof/>
          </w:rPr>
          <w:t>5323.04c - All Other Law Enforcement Personnel</w:t>
        </w:r>
        <w:r w:rsidR="00C02648">
          <w:rPr>
            <w:noProof/>
            <w:webHidden/>
          </w:rPr>
          <w:tab/>
        </w:r>
        <w:r w:rsidR="00C02648">
          <w:rPr>
            <w:noProof/>
            <w:webHidden/>
          </w:rPr>
          <w:fldChar w:fldCharType="begin"/>
        </w:r>
        <w:r w:rsidR="00C02648">
          <w:rPr>
            <w:noProof/>
            <w:webHidden/>
          </w:rPr>
          <w:instrText xml:space="preserve"> PAGEREF _Toc94774843 \h </w:instrText>
        </w:r>
        <w:r w:rsidR="00C02648">
          <w:rPr>
            <w:noProof/>
            <w:webHidden/>
          </w:rPr>
        </w:r>
        <w:r w:rsidR="00C02648">
          <w:rPr>
            <w:noProof/>
            <w:webHidden/>
          </w:rPr>
          <w:fldChar w:fldCharType="separate"/>
        </w:r>
        <w:r w:rsidR="00C02648">
          <w:rPr>
            <w:noProof/>
            <w:webHidden/>
          </w:rPr>
          <w:t>12</w:t>
        </w:r>
        <w:r w:rsidR="00C02648">
          <w:rPr>
            <w:noProof/>
            <w:webHidden/>
          </w:rPr>
          <w:fldChar w:fldCharType="end"/>
        </w:r>
      </w:hyperlink>
    </w:p>
    <w:p w14:paraId="3D00CA72" w14:textId="52B493B0"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44" w:history="1">
        <w:r w:rsidR="00C02648" w:rsidRPr="00742141">
          <w:rPr>
            <w:rStyle w:val="Hyperlink"/>
            <w:noProof/>
          </w:rPr>
          <w:t>5323.05 - Definitions</w:t>
        </w:r>
        <w:r w:rsidR="00C02648">
          <w:rPr>
            <w:noProof/>
            <w:webHidden/>
          </w:rPr>
          <w:tab/>
        </w:r>
        <w:r w:rsidR="00C02648">
          <w:rPr>
            <w:noProof/>
            <w:webHidden/>
          </w:rPr>
          <w:fldChar w:fldCharType="begin"/>
        </w:r>
        <w:r w:rsidR="00C02648">
          <w:rPr>
            <w:noProof/>
            <w:webHidden/>
          </w:rPr>
          <w:instrText xml:space="preserve"> PAGEREF _Toc94774844 \h </w:instrText>
        </w:r>
        <w:r w:rsidR="00C02648">
          <w:rPr>
            <w:noProof/>
            <w:webHidden/>
          </w:rPr>
        </w:r>
        <w:r w:rsidR="00C02648">
          <w:rPr>
            <w:noProof/>
            <w:webHidden/>
          </w:rPr>
          <w:fldChar w:fldCharType="separate"/>
        </w:r>
        <w:r w:rsidR="00C02648">
          <w:rPr>
            <w:noProof/>
            <w:webHidden/>
          </w:rPr>
          <w:t>13</w:t>
        </w:r>
        <w:r w:rsidR="00C02648">
          <w:rPr>
            <w:noProof/>
            <w:webHidden/>
          </w:rPr>
          <w:fldChar w:fldCharType="end"/>
        </w:r>
      </w:hyperlink>
    </w:p>
    <w:p w14:paraId="62634989" w14:textId="635C2DA5" w:rsidR="00C02648" w:rsidRDefault="003D7D76">
      <w:pPr>
        <w:pStyle w:val="TOC1"/>
        <w:tabs>
          <w:tab w:val="right" w:leader="dot" w:pos="9350"/>
        </w:tabs>
        <w:rPr>
          <w:rFonts w:asciiTheme="minorHAnsi" w:eastAsiaTheme="minorEastAsia" w:hAnsiTheme="minorHAnsi" w:cstheme="minorBidi"/>
          <w:b w:val="0"/>
          <w:noProof/>
          <w:color w:val="auto"/>
          <w:sz w:val="22"/>
          <w:szCs w:val="22"/>
        </w:rPr>
      </w:pPr>
      <w:hyperlink w:anchor="_Toc94774845" w:history="1">
        <w:r w:rsidR="00C02648" w:rsidRPr="00742141">
          <w:rPr>
            <w:rStyle w:val="Hyperlink"/>
            <w:noProof/>
          </w:rPr>
          <w:t>5324 - VIDEO SURVEILLANCE</w:t>
        </w:r>
        <w:r w:rsidR="00C02648">
          <w:rPr>
            <w:noProof/>
            <w:webHidden/>
          </w:rPr>
          <w:tab/>
        </w:r>
        <w:r w:rsidR="00C02648">
          <w:rPr>
            <w:noProof/>
            <w:webHidden/>
          </w:rPr>
          <w:fldChar w:fldCharType="begin"/>
        </w:r>
        <w:r w:rsidR="00C02648">
          <w:rPr>
            <w:noProof/>
            <w:webHidden/>
          </w:rPr>
          <w:instrText xml:space="preserve"> PAGEREF _Toc94774845 \h </w:instrText>
        </w:r>
        <w:r w:rsidR="00C02648">
          <w:rPr>
            <w:noProof/>
            <w:webHidden/>
          </w:rPr>
        </w:r>
        <w:r w:rsidR="00C02648">
          <w:rPr>
            <w:noProof/>
            <w:webHidden/>
          </w:rPr>
          <w:fldChar w:fldCharType="separate"/>
        </w:r>
        <w:r w:rsidR="00C02648">
          <w:rPr>
            <w:noProof/>
            <w:webHidden/>
          </w:rPr>
          <w:t>13</w:t>
        </w:r>
        <w:r w:rsidR="00C02648">
          <w:rPr>
            <w:noProof/>
            <w:webHidden/>
          </w:rPr>
          <w:fldChar w:fldCharType="end"/>
        </w:r>
      </w:hyperlink>
    </w:p>
    <w:p w14:paraId="1608E99C" w14:textId="43AE95D6"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46" w:history="1">
        <w:r w:rsidR="00C02648" w:rsidRPr="00742141">
          <w:rPr>
            <w:rStyle w:val="Hyperlink"/>
            <w:noProof/>
          </w:rPr>
          <w:t>5324.01 - Authority</w:t>
        </w:r>
        <w:r w:rsidR="00C02648">
          <w:rPr>
            <w:noProof/>
            <w:webHidden/>
          </w:rPr>
          <w:tab/>
        </w:r>
        <w:r w:rsidR="00C02648">
          <w:rPr>
            <w:noProof/>
            <w:webHidden/>
          </w:rPr>
          <w:fldChar w:fldCharType="begin"/>
        </w:r>
        <w:r w:rsidR="00C02648">
          <w:rPr>
            <w:noProof/>
            <w:webHidden/>
          </w:rPr>
          <w:instrText xml:space="preserve"> PAGEREF _Toc94774846 \h </w:instrText>
        </w:r>
        <w:r w:rsidR="00C02648">
          <w:rPr>
            <w:noProof/>
            <w:webHidden/>
          </w:rPr>
        </w:r>
        <w:r w:rsidR="00C02648">
          <w:rPr>
            <w:noProof/>
            <w:webHidden/>
          </w:rPr>
          <w:fldChar w:fldCharType="separate"/>
        </w:r>
        <w:r w:rsidR="00C02648">
          <w:rPr>
            <w:noProof/>
            <w:webHidden/>
          </w:rPr>
          <w:t>13</w:t>
        </w:r>
        <w:r w:rsidR="00C02648">
          <w:rPr>
            <w:noProof/>
            <w:webHidden/>
          </w:rPr>
          <w:fldChar w:fldCharType="end"/>
        </w:r>
      </w:hyperlink>
    </w:p>
    <w:p w14:paraId="6EF6BB2B" w14:textId="78CB86D9"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47" w:history="1">
        <w:r w:rsidR="00C02648" w:rsidRPr="00742141">
          <w:rPr>
            <w:rStyle w:val="Hyperlink"/>
            <w:noProof/>
          </w:rPr>
          <w:t>5324.03 - Policy</w:t>
        </w:r>
        <w:r w:rsidR="00C02648">
          <w:rPr>
            <w:noProof/>
            <w:webHidden/>
          </w:rPr>
          <w:tab/>
        </w:r>
        <w:r w:rsidR="00C02648">
          <w:rPr>
            <w:noProof/>
            <w:webHidden/>
          </w:rPr>
          <w:fldChar w:fldCharType="begin"/>
        </w:r>
        <w:r w:rsidR="00C02648">
          <w:rPr>
            <w:noProof/>
            <w:webHidden/>
          </w:rPr>
          <w:instrText xml:space="preserve"> PAGEREF _Toc94774847 \h </w:instrText>
        </w:r>
        <w:r w:rsidR="00C02648">
          <w:rPr>
            <w:noProof/>
            <w:webHidden/>
          </w:rPr>
        </w:r>
        <w:r w:rsidR="00C02648">
          <w:rPr>
            <w:noProof/>
            <w:webHidden/>
          </w:rPr>
          <w:fldChar w:fldCharType="separate"/>
        </w:r>
        <w:r w:rsidR="00C02648">
          <w:rPr>
            <w:noProof/>
            <w:webHidden/>
          </w:rPr>
          <w:t>13</w:t>
        </w:r>
        <w:r w:rsidR="00C02648">
          <w:rPr>
            <w:noProof/>
            <w:webHidden/>
          </w:rPr>
          <w:fldChar w:fldCharType="end"/>
        </w:r>
      </w:hyperlink>
    </w:p>
    <w:p w14:paraId="0A7754FD" w14:textId="66F04D87" w:rsidR="00C02648" w:rsidRDefault="003D7D76">
      <w:pPr>
        <w:pStyle w:val="TOC3"/>
        <w:tabs>
          <w:tab w:val="right" w:leader="dot" w:pos="9350"/>
        </w:tabs>
        <w:rPr>
          <w:rFonts w:asciiTheme="minorHAnsi" w:eastAsiaTheme="minorEastAsia" w:hAnsiTheme="minorHAnsi" w:cstheme="minorBidi"/>
          <w:noProof/>
          <w:sz w:val="22"/>
          <w:szCs w:val="22"/>
        </w:rPr>
      </w:pPr>
      <w:hyperlink w:anchor="_Toc94774848" w:history="1">
        <w:r w:rsidR="00C02648" w:rsidRPr="00742141">
          <w:rPr>
            <w:rStyle w:val="Hyperlink"/>
            <w:noProof/>
          </w:rPr>
          <w:t>5324.05 - Definitions</w:t>
        </w:r>
        <w:r w:rsidR="00C02648">
          <w:rPr>
            <w:noProof/>
            <w:webHidden/>
          </w:rPr>
          <w:tab/>
        </w:r>
        <w:r w:rsidR="00C02648">
          <w:rPr>
            <w:noProof/>
            <w:webHidden/>
          </w:rPr>
          <w:fldChar w:fldCharType="begin"/>
        </w:r>
        <w:r w:rsidR="00C02648">
          <w:rPr>
            <w:noProof/>
            <w:webHidden/>
          </w:rPr>
          <w:instrText xml:space="preserve"> PAGEREF _Toc94774848 \h </w:instrText>
        </w:r>
        <w:r w:rsidR="00C02648">
          <w:rPr>
            <w:noProof/>
            <w:webHidden/>
          </w:rPr>
        </w:r>
        <w:r w:rsidR="00C02648">
          <w:rPr>
            <w:noProof/>
            <w:webHidden/>
          </w:rPr>
          <w:fldChar w:fldCharType="separate"/>
        </w:r>
        <w:r w:rsidR="00C02648">
          <w:rPr>
            <w:noProof/>
            <w:webHidden/>
          </w:rPr>
          <w:t>14</w:t>
        </w:r>
        <w:r w:rsidR="00C02648">
          <w:rPr>
            <w:noProof/>
            <w:webHidden/>
          </w:rPr>
          <w:fldChar w:fldCharType="end"/>
        </w:r>
      </w:hyperlink>
    </w:p>
    <w:p w14:paraId="34431A1A" w14:textId="1F0424D6" w:rsidR="006C708E" w:rsidRPr="003A31CC" w:rsidRDefault="00BF3D3C" w:rsidP="006C708E">
      <w:pPr>
        <w:pStyle w:val="Heading2"/>
        <w:jc w:val="both"/>
      </w:pPr>
      <w:r>
        <w:lastRenderedPageBreak/>
        <w:fldChar w:fldCharType="end"/>
      </w:r>
      <w:bookmarkStart w:id="1" w:name="_Toc188185288"/>
      <w:bookmarkStart w:id="2" w:name="_Toc194201363"/>
      <w:bookmarkStart w:id="3" w:name="_Toc94774810"/>
      <w:r w:rsidR="006C708E" w:rsidRPr="003A31CC">
        <w:t>5320.1</w:t>
      </w:r>
      <w:r w:rsidR="0021245B">
        <w:t xml:space="preserve"> - </w:t>
      </w:r>
      <w:r w:rsidR="006C708E" w:rsidRPr="003A31CC">
        <w:t>Authority</w:t>
      </w:r>
      <w:bookmarkEnd w:id="1"/>
      <w:bookmarkEnd w:id="2"/>
      <w:bookmarkEnd w:id="3"/>
    </w:p>
    <w:p w14:paraId="0D4D28E5" w14:textId="77777777" w:rsidR="006C708E" w:rsidRPr="003A31CC" w:rsidRDefault="006C708E" w:rsidP="006C708E">
      <w:pPr>
        <w:jc w:val="both"/>
      </w:pPr>
    </w:p>
    <w:p w14:paraId="64269DAD" w14:textId="44D28202" w:rsidR="006C708E" w:rsidRPr="00C219CB" w:rsidRDefault="006C708E" w:rsidP="006C708E">
      <w:pPr>
        <w:jc w:val="both"/>
      </w:pPr>
      <w:r>
        <w:t>See FSM 5301</w:t>
      </w:r>
      <w:r w:rsidR="00D97E71">
        <w:t>.</w:t>
      </w:r>
    </w:p>
    <w:p w14:paraId="00F82352" w14:textId="3B650A8C" w:rsidR="006C708E" w:rsidRPr="003A31CC" w:rsidRDefault="006C708E" w:rsidP="00036C81">
      <w:pPr>
        <w:pStyle w:val="Heading2"/>
      </w:pPr>
      <w:bookmarkStart w:id="4" w:name="_Toc188185289"/>
      <w:bookmarkStart w:id="5" w:name="_Toc194201364"/>
      <w:bookmarkStart w:id="6" w:name="_Toc94774811"/>
      <w:r w:rsidRPr="003A31CC">
        <w:t>5320.2 - Objective</w:t>
      </w:r>
      <w:bookmarkEnd w:id="4"/>
      <w:bookmarkEnd w:id="5"/>
      <w:bookmarkEnd w:id="6"/>
      <w:r w:rsidRPr="003A31CC">
        <w:t xml:space="preserve"> </w:t>
      </w:r>
    </w:p>
    <w:p w14:paraId="7725773E" w14:textId="77777777" w:rsidR="0021245B" w:rsidRDefault="0021245B" w:rsidP="006C708E"/>
    <w:p w14:paraId="4A6FB0F8" w14:textId="43D901C3" w:rsidR="006C708E" w:rsidRDefault="006C708E" w:rsidP="006C708E">
      <w:r>
        <w:t>The objective of all investigations is to gather evidence and determine facts in order to establish an accurate account of what occurred and to identify the responsible person(s).</w:t>
      </w:r>
    </w:p>
    <w:p w14:paraId="39E4EC11" w14:textId="77777777" w:rsidR="006C708E" w:rsidRPr="003A31CC" w:rsidRDefault="006C708E" w:rsidP="006C708E">
      <w:pPr>
        <w:pStyle w:val="Heading2"/>
      </w:pPr>
      <w:bookmarkStart w:id="7" w:name="_Toc188185290"/>
      <w:bookmarkStart w:id="8" w:name="_Toc194201365"/>
      <w:bookmarkStart w:id="9" w:name="_Toc94774812"/>
      <w:r w:rsidRPr="003A31CC">
        <w:t>5320.3 - Policy</w:t>
      </w:r>
      <w:bookmarkEnd w:id="7"/>
      <w:bookmarkEnd w:id="8"/>
      <w:bookmarkEnd w:id="9"/>
      <w:r w:rsidRPr="003A31CC">
        <w:t xml:space="preserve">   </w:t>
      </w:r>
    </w:p>
    <w:p w14:paraId="1E41228B" w14:textId="28771F5F" w:rsidR="006C708E" w:rsidRPr="001836FB" w:rsidRDefault="006C708E" w:rsidP="006C708E">
      <w:pPr>
        <w:pStyle w:val="NumberList1"/>
      </w:pPr>
      <w:r w:rsidRPr="001836FB">
        <w:t>1.  Law enforce</w:t>
      </w:r>
      <w:r w:rsidR="00BA454E">
        <w:t xml:space="preserve">ment personnel (FSM 5305) </w:t>
      </w:r>
      <w:r w:rsidR="00506EAF" w:rsidRPr="00506EAF">
        <w:t>shall</w:t>
      </w:r>
      <w:r w:rsidR="00591FEF">
        <w:t xml:space="preserve"> </w:t>
      </w:r>
      <w:r w:rsidRPr="001836FB">
        <w:t xml:space="preserve">take appropriate action to discover and investigate crimes in which the Forest Service is or may be a party of interest. </w:t>
      </w:r>
    </w:p>
    <w:p w14:paraId="43D6E438" w14:textId="7D7A7401" w:rsidR="006C708E" w:rsidRPr="001836FB" w:rsidRDefault="006C708E" w:rsidP="006C708E">
      <w:pPr>
        <w:pStyle w:val="NumberList1"/>
      </w:pPr>
      <w:r w:rsidRPr="001836FB">
        <w:t xml:space="preserve">2.  Forest Service records, or other property under the control of a </w:t>
      </w:r>
      <w:r w:rsidR="00EB432F">
        <w:t>L</w:t>
      </w:r>
      <w:r w:rsidRPr="001836FB">
        <w:t xml:space="preserve">ine </w:t>
      </w:r>
      <w:r w:rsidR="00EB432F">
        <w:t>O</w:t>
      </w:r>
      <w:r w:rsidRPr="001836FB">
        <w:t>fficer and deemed to be pertinent to an investigation, must be made available to law enforcement personnel when requested.</w:t>
      </w:r>
    </w:p>
    <w:p w14:paraId="25FE1B40" w14:textId="77777777" w:rsidR="006C708E" w:rsidRPr="001836FB" w:rsidRDefault="006C708E" w:rsidP="006C708E">
      <w:pPr>
        <w:pStyle w:val="NumberList1"/>
      </w:pPr>
      <w:r w:rsidRPr="001836FB">
        <w:t>3.  Information related to investigations must remain confidential to:</w:t>
      </w:r>
    </w:p>
    <w:p w14:paraId="2068371A" w14:textId="77777777" w:rsidR="006C708E" w:rsidRPr="006C708E" w:rsidRDefault="006C708E" w:rsidP="006C708E">
      <w:pPr>
        <w:pStyle w:val="NumberLista"/>
      </w:pPr>
      <w:r w:rsidRPr="006C708E">
        <w:t>a.  Ensure the safety of law enforcement personnel, witnesses, and others, and</w:t>
      </w:r>
    </w:p>
    <w:p w14:paraId="5916938C" w14:textId="77777777" w:rsidR="006C708E" w:rsidRPr="006C708E" w:rsidRDefault="006C708E" w:rsidP="006C708E">
      <w:pPr>
        <w:pStyle w:val="NumberLista"/>
      </w:pPr>
      <w:r w:rsidRPr="006C708E">
        <w:t>b.  Avoid compromising the investigation.</w:t>
      </w:r>
    </w:p>
    <w:p w14:paraId="6A046AEC" w14:textId="5DC141A6" w:rsidR="00237A33" w:rsidRPr="009B5F3F" w:rsidRDefault="006C708E" w:rsidP="00237A33">
      <w:pPr>
        <w:pStyle w:val="NumberList1"/>
      </w:pPr>
      <w:r w:rsidRPr="00EB4E91">
        <w:t xml:space="preserve">4.  Law enforcement personnel are expected to use prudent judgment when initiating cases, based on resources available and other factors.  A decision not to open an investigation must be documented in </w:t>
      </w:r>
      <w:r w:rsidR="00237A33">
        <w:t xml:space="preserve">writing and </w:t>
      </w:r>
      <w:r w:rsidR="00237A33" w:rsidRPr="009B5F3F">
        <w:t xml:space="preserve">appropriately filed on the case determination form by the appropriate </w:t>
      </w:r>
      <w:r w:rsidR="00C20160">
        <w:t>S</w:t>
      </w:r>
      <w:r w:rsidR="00237A33" w:rsidRPr="009B5F3F">
        <w:t>upervisor.</w:t>
      </w:r>
    </w:p>
    <w:p w14:paraId="4577DBB8" w14:textId="77777777" w:rsidR="006C708E" w:rsidRPr="00EB4E91" w:rsidRDefault="006C708E" w:rsidP="006C708E">
      <w:pPr>
        <w:pStyle w:val="NumberList1"/>
      </w:pPr>
      <w:r w:rsidRPr="009B5F3F">
        <w:t xml:space="preserve">5.  Law enforcement personnel are expected to complete </w:t>
      </w:r>
      <w:r w:rsidRPr="00EB4E91">
        <w:t>investigations in a timely manner pursuant to policy and legal requirements.</w:t>
      </w:r>
    </w:p>
    <w:p w14:paraId="2234EE33" w14:textId="1095BAFD" w:rsidR="006C708E" w:rsidRPr="00EB4E91" w:rsidRDefault="006C708E" w:rsidP="006C708E">
      <w:pPr>
        <w:pStyle w:val="NumberList1"/>
      </w:pPr>
      <w:r w:rsidRPr="00EB4E91">
        <w:t xml:space="preserve">6.  Agency officials must ensure that law enforcement personnel have the independence necessary to conduct any investigation in confidentiality and without interference.  Employees </w:t>
      </w:r>
      <w:r w:rsidR="00506EAF" w:rsidRPr="00506EAF">
        <w:t>shall</w:t>
      </w:r>
      <w:r w:rsidR="00591FEF">
        <w:t xml:space="preserve"> </w:t>
      </w:r>
      <w:r w:rsidRPr="00EB4E91">
        <w:t>not attempt to overrule or influence the extent and thoroughness of an investigation by agency law enforcement personnel.</w:t>
      </w:r>
    </w:p>
    <w:p w14:paraId="63A2D186" w14:textId="15570EAB" w:rsidR="006C708E" w:rsidRDefault="006C708E" w:rsidP="006C708E">
      <w:pPr>
        <w:pStyle w:val="NumberList1"/>
      </w:pPr>
      <w:r>
        <w:t xml:space="preserve">7.  All employees </w:t>
      </w:r>
      <w:r w:rsidR="00506EAF" w:rsidRPr="00506EAF">
        <w:t>shall</w:t>
      </w:r>
      <w:r w:rsidR="00591FEF">
        <w:t xml:space="preserve"> </w:t>
      </w:r>
      <w:r>
        <w:t xml:space="preserve">be informed of their responsibility to cooperate during an official investigation. </w:t>
      </w:r>
    </w:p>
    <w:p w14:paraId="784CE7F4" w14:textId="1CE93B46" w:rsidR="006C708E" w:rsidRDefault="006C708E" w:rsidP="006C708E">
      <w:pPr>
        <w:pStyle w:val="NumberList1"/>
      </w:pPr>
      <w:r>
        <w:t xml:space="preserve">8.  Law enforcement personnel </w:t>
      </w:r>
      <w:r w:rsidR="00506EAF" w:rsidRPr="00506EAF">
        <w:t>shall</w:t>
      </w:r>
      <w:r w:rsidR="00591FEF">
        <w:t xml:space="preserve"> </w:t>
      </w:r>
      <w:r>
        <w:t>conduct criminal investigative interviews of employees in accordance with applicable case law (</w:t>
      </w:r>
      <w:r w:rsidRPr="00A54E00">
        <w:rPr>
          <w:i/>
        </w:rPr>
        <w:t xml:space="preserve">Garrity v. </w:t>
      </w:r>
      <w:smartTag w:uri="urn:schemas-microsoft-com:office:smarttags" w:element="place">
        <w:smartTag w:uri="urn:schemas-microsoft-com:office:smarttags" w:element="State">
          <w:r w:rsidRPr="00A54E00">
            <w:rPr>
              <w:i/>
            </w:rPr>
            <w:t>New Jersey</w:t>
          </w:r>
        </w:smartTag>
      </w:smartTag>
      <w:r>
        <w:t xml:space="preserve">, 385 </w:t>
      </w:r>
      <w:smartTag w:uri="urn:schemas-microsoft-com:office:smarttags" w:element="place">
        <w:smartTag w:uri="urn:schemas-microsoft-com:office:smarttags" w:element="country-region">
          <w:r>
            <w:t>U.S.</w:t>
          </w:r>
        </w:smartTag>
      </w:smartTag>
      <w:r>
        <w:t xml:space="preserve"> 493, 87 S.Ct. 616 (1967); </w:t>
      </w:r>
      <w:r w:rsidRPr="00A54E00">
        <w:rPr>
          <w:i/>
        </w:rPr>
        <w:t>Kalkines v. United States</w:t>
      </w:r>
      <w:r>
        <w:t xml:space="preserve">, 473 F.2d 1391 (Ct. Cl. 1973); and, if applicable, </w:t>
      </w:r>
      <w:r w:rsidRPr="00A54E00">
        <w:rPr>
          <w:i/>
        </w:rPr>
        <w:t>Miranda v. Arizona</w:t>
      </w:r>
      <w:r>
        <w:t xml:space="preserve">, 384 </w:t>
      </w:r>
      <w:smartTag w:uri="urn:schemas-microsoft-com:office:smarttags" w:element="place">
        <w:smartTag w:uri="urn:schemas-microsoft-com:office:smarttags" w:element="country-region">
          <w:r>
            <w:t>U.S.</w:t>
          </w:r>
        </w:smartTag>
      </w:smartTag>
      <w:r>
        <w:t xml:space="preserve"> 436, 86 S.Ct. 1602 (1966)).</w:t>
      </w:r>
    </w:p>
    <w:p w14:paraId="396B7985" w14:textId="12A75653" w:rsidR="006C708E" w:rsidRDefault="006C708E" w:rsidP="006C708E">
      <w:pPr>
        <w:pStyle w:val="NumberList1"/>
      </w:pPr>
      <w:r>
        <w:lastRenderedPageBreak/>
        <w:t xml:space="preserve">9.  Employees </w:t>
      </w:r>
      <w:r w:rsidR="00506EAF" w:rsidRPr="00506EAF">
        <w:t>shall</w:t>
      </w:r>
      <w:r w:rsidR="00591FEF">
        <w:t xml:space="preserve"> </w:t>
      </w:r>
      <w:r>
        <w:t>take immediate action to protect evidence when a violation is discovered.</w:t>
      </w:r>
    </w:p>
    <w:p w14:paraId="6B21C326" w14:textId="1CFD29A8" w:rsidR="006C708E" w:rsidRDefault="006C708E" w:rsidP="006C708E">
      <w:pPr>
        <w:pStyle w:val="NumberList1"/>
      </w:pPr>
      <w:r>
        <w:t xml:space="preserve">10.  Law enforcement personnel </w:t>
      </w:r>
      <w:r w:rsidR="00506EAF" w:rsidRPr="00506EAF">
        <w:t>shall</w:t>
      </w:r>
      <w:r w:rsidR="00591FEF">
        <w:t xml:space="preserve"> </w:t>
      </w:r>
      <w:r>
        <w:t>make media contacts in accordance with the direction in FSH 5309.11, chapter 50, sec. 58, and FSM 5352.</w:t>
      </w:r>
    </w:p>
    <w:p w14:paraId="09486EDC" w14:textId="540DFA8A" w:rsidR="006C708E" w:rsidRPr="00373205" w:rsidRDefault="006C708E" w:rsidP="006C708E">
      <w:pPr>
        <w:pStyle w:val="NumberList1"/>
        <w:rPr>
          <w:color w:val="FF0000"/>
        </w:rPr>
      </w:pPr>
      <w:r w:rsidRPr="00A21D00">
        <w:t xml:space="preserve">11.  The dissemination of sensitive </w:t>
      </w:r>
      <w:r>
        <w:t xml:space="preserve">or national security </w:t>
      </w:r>
      <w:r w:rsidRPr="00A21D00">
        <w:t xml:space="preserve">information must be in accordance with security clearance requirements for </w:t>
      </w:r>
      <w:r>
        <w:t>F</w:t>
      </w:r>
      <w:r w:rsidRPr="00A21D00">
        <w:t>ederal officers</w:t>
      </w:r>
      <w:r>
        <w:t xml:space="preserve"> and disseminated only to those with proper security clearances</w:t>
      </w:r>
      <w:r w:rsidR="00237A33">
        <w:t xml:space="preserve"> </w:t>
      </w:r>
      <w:r w:rsidR="00237A33" w:rsidRPr="009B5F3F">
        <w:t>and investigative need.</w:t>
      </w:r>
    </w:p>
    <w:p w14:paraId="3AD1B0AF" w14:textId="77777777" w:rsidR="006C708E" w:rsidRPr="003A31CC" w:rsidRDefault="006C708E" w:rsidP="006C708E">
      <w:pPr>
        <w:pStyle w:val="Heading2"/>
      </w:pPr>
      <w:bookmarkStart w:id="10" w:name="_Toc188185291"/>
      <w:bookmarkStart w:id="11" w:name="_Toc194201366"/>
      <w:bookmarkStart w:id="12" w:name="_Toc94774813"/>
      <w:r w:rsidRPr="003A31CC">
        <w:t>5320.4 - Responsibility</w:t>
      </w:r>
      <w:bookmarkEnd w:id="10"/>
      <w:bookmarkEnd w:id="11"/>
      <w:bookmarkEnd w:id="12"/>
    </w:p>
    <w:p w14:paraId="11CAF5A8" w14:textId="2B6730CC" w:rsidR="006C708E" w:rsidRDefault="006C708E" w:rsidP="00036C81">
      <w:pPr>
        <w:pStyle w:val="Heading3"/>
      </w:pPr>
      <w:bookmarkStart w:id="13" w:name="_Toc188185292"/>
      <w:bookmarkStart w:id="14" w:name="_Toc194201367"/>
      <w:bookmarkStart w:id="15" w:name="_Toc94774814"/>
      <w:r w:rsidRPr="00AD36E4">
        <w:t>5320.41 - Washington Office, Director of Law Enforcement and Investigations</w:t>
      </w:r>
      <w:bookmarkEnd w:id="13"/>
      <w:bookmarkEnd w:id="14"/>
      <w:bookmarkEnd w:id="15"/>
    </w:p>
    <w:p w14:paraId="3CAC94E6" w14:textId="77777777" w:rsidR="0021245B" w:rsidRDefault="0021245B" w:rsidP="006C708E"/>
    <w:p w14:paraId="323EFBF5" w14:textId="5377F987" w:rsidR="006C708E" w:rsidRDefault="006C708E" w:rsidP="006C708E">
      <w:r>
        <w:t>It is the responsibility of the Washington Office, Director of Law Enforcement and Investigations (Director, LEI), to:</w:t>
      </w:r>
    </w:p>
    <w:p w14:paraId="3554BC3F" w14:textId="62991A83" w:rsidR="006C708E" w:rsidRPr="009B5F3F" w:rsidRDefault="006C708E" w:rsidP="006C708E">
      <w:pPr>
        <w:pStyle w:val="NumberList1"/>
      </w:pPr>
      <w:r>
        <w:t>1.  Assign USDA</w:t>
      </w:r>
      <w:r w:rsidR="00930F8D">
        <w:t>,</w:t>
      </w:r>
      <w:r>
        <w:t xml:space="preserve"> Hotline/Whistleblower complaints or internally-generated cases involving allegations of illegal acts committed by any employee that are normally accepted by the Department</w:t>
      </w:r>
      <w:r w:rsidR="00B552C7">
        <w:t xml:space="preserve"> of Justic</w:t>
      </w:r>
      <w:r w:rsidR="00B552C7" w:rsidRPr="009B5F3F">
        <w:t>e for prosecution</w:t>
      </w:r>
      <w:r w:rsidR="0077796C" w:rsidRPr="009B5F3F">
        <w:rPr>
          <w:rStyle w:val="CommentReference"/>
        </w:rPr>
        <w:t xml:space="preserve">, </w:t>
      </w:r>
      <w:r w:rsidRPr="009B5F3F">
        <w:t xml:space="preserve">for investigation by </w:t>
      </w:r>
      <w:r w:rsidR="00275E4F" w:rsidRPr="009B5F3F">
        <w:t xml:space="preserve">the </w:t>
      </w:r>
      <w:r w:rsidR="00EB3A72" w:rsidRPr="009B5F3F">
        <w:t xml:space="preserve">Office of Professional Responsibility </w:t>
      </w:r>
      <w:r w:rsidR="0088033F" w:rsidRPr="009B5F3F">
        <w:t xml:space="preserve">(OPR) </w:t>
      </w:r>
      <w:r w:rsidRPr="009B5F3F">
        <w:t xml:space="preserve">after review and approval by the Chief (FSM 5304.1, para. 3).    </w:t>
      </w:r>
    </w:p>
    <w:p w14:paraId="0EC6995A" w14:textId="7A9229CE" w:rsidR="006C708E" w:rsidRPr="009B5F3F" w:rsidRDefault="006C708E" w:rsidP="006C708E">
      <w:pPr>
        <w:pStyle w:val="NumberList1"/>
      </w:pPr>
      <w:r w:rsidRPr="009B5F3F">
        <w:t>2.  Assign Hotline/Whistleblower complaints involving allegations of an administrative nature against any employee of the Law Enforcement</w:t>
      </w:r>
      <w:r w:rsidR="0077796C" w:rsidRPr="009B5F3F">
        <w:t xml:space="preserve"> and Investigations program, to </w:t>
      </w:r>
      <w:r w:rsidR="00237A33" w:rsidRPr="009B5F3F">
        <w:t xml:space="preserve">OPR, </w:t>
      </w:r>
      <w:r w:rsidR="0077796C" w:rsidRPr="009B5F3F">
        <w:t>for investigation</w:t>
      </w:r>
      <w:r w:rsidRPr="009B5F3F">
        <w:t xml:space="preserve"> after review and approval by the Chief</w:t>
      </w:r>
      <w:r w:rsidR="00360302" w:rsidRPr="009B5F3F">
        <w:t xml:space="preserve"> or Associate Chief</w:t>
      </w:r>
      <w:r w:rsidRPr="009B5F3F">
        <w:t xml:space="preserve"> (FSM 5304.1, para. 3). </w:t>
      </w:r>
    </w:p>
    <w:p w14:paraId="73F5CAB7" w14:textId="368F0CAF" w:rsidR="006C708E" w:rsidRPr="009B5F3F" w:rsidRDefault="006C708E" w:rsidP="006C708E">
      <w:pPr>
        <w:pStyle w:val="NumberList1"/>
      </w:pPr>
      <w:r w:rsidRPr="009B5F3F">
        <w:t xml:space="preserve">3.  Track, review, and approve investigations conducted by or assigned to </w:t>
      </w:r>
      <w:r w:rsidR="00237A33" w:rsidRPr="009B5F3F">
        <w:t xml:space="preserve">OPR </w:t>
      </w:r>
      <w:r w:rsidRPr="009B5F3F">
        <w:t>pursuant to paragraphs 1 and 2.</w:t>
      </w:r>
    </w:p>
    <w:p w14:paraId="376EB116" w14:textId="573673F5" w:rsidR="006C708E" w:rsidRPr="009B5F3F" w:rsidRDefault="006C708E" w:rsidP="006C708E">
      <w:pPr>
        <w:pStyle w:val="NumberList1"/>
      </w:pPr>
      <w:r w:rsidRPr="009B5F3F">
        <w:t>4.  Review requests for and approve the direct administration of polygraphs to Forest Service employees.</w:t>
      </w:r>
    </w:p>
    <w:p w14:paraId="2C8C7455" w14:textId="60D21E57" w:rsidR="006C708E" w:rsidRPr="009B5F3F" w:rsidRDefault="006C708E" w:rsidP="006C708E">
      <w:pPr>
        <w:pStyle w:val="NumberList1"/>
      </w:pPr>
      <w:r w:rsidRPr="009B5F3F">
        <w:t>5.  Coordinate requests to use the quick pay system for payments of information or evidence.</w:t>
      </w:r>
    </w:p>
    <w:p w14:paraId="2357A477" w14:textId="5C631965" w:rsidR="006C708E" w:rsidRPr="009B5F3F" w:rsidRDefault="006C708E" w:rsidP="006C708E">
      <w:pPr>
        <w:pStyle w:val="NumberList1"/>
      </w:pPr>
      <w:r w:rsidRPr="009B5F3F">
        <w:t>6.  Provide advice on whether information obtained from</w:t>
      </w:r>
      <w:r w:rsidR="00E40473" w:rsidRPr="009B5F3F">
        <w:t xml:space="preserve"> investigations can be released. </w:t>
      </w:r>
      <w:r w:rsidR="00237A33" w:rsidRPr="009B5F3F">
        <w:t xml:space="preserve"> </w:t>
      </w:r>
      <w:r w:rsidRPr="009B5F3F">
        <w:t>.</w:t>
      </w:r>
    </w:p>
    <w:p w14:paraId="744D3CEC" w14:textId="1EEC1BAB" w:rsidR="006C708E" w:rsidRPr="009B5F3F" w:rsidRDefault="006C708E" w:rsidP="006C708E">
      <w:pPr>
        <w:pStyle w:val="NumberList1"/>
      </w:pPr>
      <w:r w:rsidRPr="009B5F3F">
        <w:t>7.  Review requests for and grant approval to reveal the true identity of confide</w:t>
      </w:r>
      <w:r w:rsidR="00B552C7" w:rsidRPr="009B5F3F">
        <w:t>ntial informants</w:t>
      </w:r>
      <w:r w:rsidR="009F0107" w:rsidRPr="009B5F3F">
        <w:t>.</w:t>
      </w:r>
    </w:p>
    <w:p w14:paraId="42E294F9" w14:textId="1AD81821" w:rsidR="006C708E" w:rsidRDefault="006C708E" w:rsidP="00B7493B">
      <w:pPr>
        <w:pStyle w:val="NumberList1"/>
      </w:pPr>
      <w:r w:rsidRPr="009B5F3F">
        <w:t xml:space="preserve">8.  Review and approve undercover operation plans submitted by </w:t>
      </w:r>
      <w:r w:rsidR="00EB3A72" w:rsidRPr="009B5F3F">
        <w:t>Special Agents</w:t>
      </w:r>
      <w:r w:rsidRPr="009B5F3F">
        <w:t xml:space="preserve"> assigned to the Washington Office</w:t>
      </w:r>
      <w:r w:rsidR="00B552C7" w:rsidRPr="009B5F3F">
        <w:t>,</w:t>
      </w:r>
      <w:r w:rsidR="00360302" w:rsidRPr="009B5F3F">
        <w:t xml:space="preserve"> Office of Professional Responsibility, or the</w:t>
      </w:r>
      <w:r w:rsidR="00B552C7" w:rsidRPr="009B5F3F">
        <w:t xml:space="preserve"> </w:t>
      </w:r>
      <w:r w:rsidR="00237A33" w:rsidRPr="009B5F3F">
        <w:t xml:space="preserve">Forest </w:t>
      </w:r>
      <w:r w:rsidR="00237A33" w:rsidRPr="009B5F3F">
        <w:lastRenderedPageBreak/>
        <w:t>Service National Academy,</w:t>
      </w:r>
      <w:r w:rsidRPr="009B5F3F">
        <w:t xml:space="preserve"> and coordinate the implementation of any approved plans by law enforcement personnel, obtain the necessary approvals for consensual monitoring from the U.S. Department of Agriculture</w:t>
      </w:r>
      <w:r w:rsidR="00B552C7" w:rsidRPr="009B5F3F">
        <w:t xml:space="preserve"> (USDA) </w:t>
      </w:r>
      <w:r w:rsidRPr="009B5F3F">
        <w:t>Office of the Inspector General (OIG) in accordance with FSM 5323.  Inform the requesting official of the OIG’s decision prior to the date when consensual monitoring is to begin.</w:t>
      </w:r>
    </w:p>
    <w:p w14:paraId="251F5223" w14:textId="30C7D056" w:rsidR="006C708E" w:rsidRPr="00675CFF" w:rsidRDefault="006C708E" w:rsidP="00036C81">
      <w:pPr>
        <w:pStyle w:val="Heading3"/>
        <w:rPr>
          <w:sz w:val="18"/>
          <w:szCs w:val="18"/>
        </w:rPr>
      </w:pPr>
      <w:bookmarkStart w:id="16" w:name="_Toc188185293"/>
      <w:bookmarkStart w:id="17" w:name="_Toc194201368"/>
      <w:bookmarkStart w:id="18" w:name="_Toc94774815"/>
      <w:r w:rsidRPr="003A6B42">
        <w:t>5320.42 - Line Officers</w:t>
      </w:r>
      <w:bookmarkEnd w:id="16"/>
      <w:bookmarkEnd w:id="17"/>
      <w:bookmarkEnd w:id="18"/>
    </w:p>
    <w:p w14:paraId="1BC54B00" w14:textId="77777777" w:rsidR="0021245B" w:rsidRDefault="0021245B" w:rsidP="006C708E"/>
    <w:p w14:paraId="3D9ED657" w14:textId="5B18ECBB" w:rsidR="006C708E" w:rsidRDefault="006C708E" w:rsidP="006C708E">
      <w:r>
        <w:t xml:space="preserve">It is the responsibility of all Forest Service </w:t>
      </w:r>
      <w:r w:rsidR="00E77A60">
        <w:t>L</w:t>
      </w:r>
      <w:r>
        <w:t xml:space="preserve">ine </w:t>
      </w:r>
      <w:r w:rsidR="00E77A60">
        <w:t>O</w:t>
      </w:r>
      <w:r>
        <w:t>fficers to immediately report</w:t>
      </w:r>
      <w:r w:rsidR="009F0107">
        <w:t>,</w:t>
      </w:r>
      <w:r>
        <w:t xml:space="preserve"> in writing</w:t>
      </w:r>
      <w:r w:rsidR="009F0107">
        <w:t>,</w:t>
      </w:r>
      <w:r>
        <w:t xml:space="preserve"> any allegation(s) of illegal acts committed by any Forest Service employee to the Washington Office, Director, Law Enforcement and Investigations (for employees assigned to the Washington Office</w:t>
      </w:r>
      <w:r w:rsidR="00D90DFE">
        <w:t>,</w:t>
      </w:r>
      <w:r w:rsidR="00B552C7">
        <w:t xml:space="preserve"> </w:t>
      </w:r>
      <w:r w:rsidR="00237A33" w:rsidRPr="009B5F3F">
        <w:t>Forest Service National Academy</w:t>
      </w:r>
      <w:r w:rsidR="00D90DFE" w:rsidRPr="009B5F3F">
        <w:t>)</w:t>
      </w:r>
      <w:r w:rsidR="00E40473" w:rsidRPr="009B5F3F">
        <w:t xml:space="preserve"> </w:t>
      </w:r>
      <w:r w:rsidR="00E40473">
        <w:t>or</w:t>
      </w:r>
      <w:r w:rsidR="00B552C7">
        <w:t xml:space="preserve"> to the </w:t>
      </w:r>
      <w:r w:rsidR="00EB3A72">
        <w:t>Special Agent in Charge</w:t>
      </w:r>
      <w:r>
        <w:t xml:space="preserve"> (for employees assigned to a region or Job Corps Center).</w:t>
      </w:r>
    </w:p>
    <w:p w14:paraId="1BF3D831" w14:textId="663EB04D" w:rsidR="006C708E" w:rsidRPr="00675CFF" w:rsidRDefault="006C708E" w:rsidP="00036C81">
      <w:pPr>
        <w:pStyle w:val="Heading3"/>
        <w:rPr>
          <w:b w:val="0"/>
          <w:sz w:val="18"/>
          <w:szCs w:val="18"/>
        </w:rPr>
      </w:pPr>
      <w:bookmarkStart w:id="19" w:name="_Toc188185294"/>
      <w:bookmarkStart w:id="20" w:name="_Toc194201369"/>
      <w:bookmarkStart w:id="21" w:name="_Toc94774816"/>
      <w:r w:rsidRPr="003A6B42">
        <w:t>53</w:t>
      </w:r>
      <w:r w:rsidR="003A6B42" w:rsidRPr="003A6B42">
        <w:t xml:space="preserve">20.43 </w:t>
      </w:r>
      <w:r w:rsidRPr="003A6B42">
        <w:t>- Station Directors, Institute Director, and Washington Office Staff Directors Other Than Director of Law Enforcement and Investigations</w:t>
      </w:r>
      <w:bookmarkEnd w:id="19"/>
      <w:bookmarkEnd w:id="20"/>
      <w:bookmarkEnd w:id="21"/>
    </w:p>
    <w:p w14:paraId="3E0D930D" w14:textId="77777777" w:rsidR="0021245B" w:rsidRDefault="0021245B" w:rsidP="006C708E"/>
    <w:p w14:paraId="74B98752" w14:textId="754327F1" w:rsidR="006C708E" w:rsidRDefault="006C708E" w:rsidP="006C708E">
      <w:r>
        <w:t xml:space="preserve">It is the responsibility of the </w:t>
      </w:r>
      <w:r w:rsidR="00E2743B">
        <w:t>S</w:t>
      </w:r>
      <w:r>
        <w:t xml:space="preserve">tation </w:t>
      </w:r>
      <w:r w:rsidR="00E2743B">
        <w:t>D</w:t>
      </w:r>
      <w:r>
        <w:t xml:space="preserve">irectors, Institute Director, and Washington Office </w:t>
      </w:r>
      <w:r w:rsidR="00E2743B">
        <w:t>S</w:t>
      </w:r>
      <w:r>
        <w:t xml:space="preserve">taff </w:t>
      </w:r>
      <w:r w:rsidR="00E2743B">
        <w:t>D</w:t>
      </w:r>
      <w:r>
        <w:t>irectors other than the Director of Law Enforcement and Investigations (LEI), to ensure that any allegations of illegal acts described in FSM 5320.41, paragraph 1 are immediately reported in writing to the Director, LEI.</w:t>
      </w:r>
    </w:p>
    <w:p w14:paraId="093B60B8" w14:textId="44CD889D" w:rsidR="006C708E" w:rsidRPr="00675CFF" w:rsidRDefault="006C708E" w:rsidP="00036C81">
      <w:pPr>
        <w:pStyle w:val="Heading3"/>
        <w:rPr>
          <w:sz w:val="18"/>
          <w:szCs w:val="18"/>
        </w:rPr>
      </w:pPr>
      <w:bookmarkStart w:id="22" w:name="_Toc188185295"/>
      <w:bookmarkStart w:id="23" w:name="_Toc194201370"/>
      <w:bookmarkStart w:id="24" w:name="_Toc94774817"/>
      <w:r w:rsidRPr="003A6B42">
        <w:t xml:space="preserve">5320.44 - </w:t>
      </w:r>
      <w:r w:rsidR="00EB3A72">
        <w:t>Special Agents in Charge</w:t>
      </w:r>
      <w:bookmarkEnd w:id="22"/>
      <w:bookmarkEnd w:id="23"/>
      <w:bookmarkEnd w:id="24"/>
    </w:p>
    <w:p w14:paraId="0C81326B" w14:textId="77777777" w:rsidR="0021245B" w:rsidRDefault="0021245B" w:rsidP="006C708E"/>
    <w:p w14:paraId="45FA2EF0" w14:textId="29CF306B" w:rsidR="006C708E" w:rsidRDefault="00B552C7" w:rsidP="006C708E">
      <w:r>
        <w:t xml:space="preserve">It is the responsibility of </w:t>
      </w:r>
      <w:r w:rsidR="00EB3A72">
        <w:t>Special Agents in Charge</w:t>
      </w:r>
      <w:r w:rsidR="006C708E">
        <w:t xml:space="preserve"> to:</w:t>
      </w:r>
    </w:p>
    <w:p w14:paraId="29E77A97" w14:textId="3BC3F772" w:rsidR="006C708E" w:rsidRPr="009B5F3F" w:rsidRDefault="006C708E" w:rsidP="006C708E">
      <w:pPr>
        <w:pStyle w:val="NumberList1"/>
      </w:pPr>
      <w:r>
        <w:t>1.  Ensure that any allegation(s) of illegal acts that meet the criteria in FSM 5320.41, paragraph 1, when committed by any employee are immediately reported in writing to the Director, Law Enforcement and Investigations (Director, LEI</w:t>
      </w:r>
      <w:r w:rsidR="00360302">
        <w:rPr>
          <w:color w:val="FF0000"/>
        </w:rPr>
        <w:t xml:space="preserve"> </w:t>
      </w:r>
      <w:r w:rsidR="00360302" w:rsidRPr="009B5F3F">
        <w:t>or his Designee</w:t>
      </w:r>
      <w:r w:rsidRPr="009B5F3F">
        <w:t>) (FSM 5304.41, para. 7b(1)).</w:t>
      </w:r>
    </w:p>
    <w:p w14:paraId="3056BEAF" w14:textId="4A9126CF" w:rsidR="006C708E" w:rsidRPr="009B5F3F" w:rsidRDefault="006C708E" w:rsidP="006C708E">
      <w:pPr>
        <w:pStyle w:val="NumberList1"/>
      </w:pPr>
      <w:r w:rsidRPr="009B5F3F">
        <w:t>2.  Conduct case investigations on all matters assigned by the Director, LEI</w:t>
      </w:r>
      <w:r w:rsidR="00360302" w:rsidRPr="009B5F3F">
        <w:t xml:space="preserve"> or his Designee</w:t>
      </w:r>
      <w:r w:rsidRPr="009B5F3F">
        <w:t xml:space="preserve"> (FSM 5304.41</w:t>
      </w:r>
      <w:r w:rsidR="00BD07B6" w:rsidRPr="009B5F3F">
        <w:t>,</w:t>
      </w:r>
      <w:r w:rsidRPr="009B5F3F">
        <w:t xml:space="preserve"> para. 7b(5)).</w:t>
      </w:r>
    </w:p>
    <w:p w14:paraId="0ADE1286" w14:textId="77777777" w:rsidR="006C708E" w:rsidRPr="009B5F3F" w:rsidRDefault="006C708E" w:rsidP="006C708E">
      <w:pPr>
        <w:pStyle w:val="NumberList1"/>
      </w:pPr>
      <w:r w:rsidRPr="009B5F3F">
        <w:t>3.  Supervise, track, manage, and assign to law enforcement personnel investigations of all felony and serious misdemeanor crimes in the region that are not assigned by the Director, LEI (FSM 5304.41, para. 7b(6)).</w:t>
      </w:r>
    </w:p>
    <w:p w14:paraId="04795515" w14:textId="3F7C652E" w:rsidR="006C708E" w:rsidRPr="009B5F3F" w:rsidRDefault="006C708E" w:rsidP="003A6B42">
      <w:pPr>
        <w:pStyle w:val="NumberList1"/>
      </w:pPr>
      <w:r w:rsidRPr="009B5F3F">
        <w:t>4.  Establish regional referral procedures through issuance of regional supplements to the Law Enforcement Handbook (FSH 5309.11) for the investigation and enforcement of offenses outside of the jurisdiction of the Forest Service, subject to requirements in of FSM 1104.32b and FSM 5304.41e</w:t>
      </w:r>
      <w:r w:rsidR="009F0107" w:rsidRPr="009B5F3F">
        <w:t xml:space="preserve"> with approval of Director, LEI.</w:t>
      </w:r>
    </w:p>
    <w:p w14:paraId="3DC1B529" w14:textId="4793F1F7" w:rsidR="006C708E" w:rsidRDefault="006C708E" w:rsidP="003A6B42">
      <w:pPr>
        <w:pStyle w:val="NumberList1"/>
      </w:pPr>
      <w:r>
        <w:lastRenderedPageBreak/>
        <w:t xml:space="preserve">5.  Approve undercover operation plans submitted by </w:t>
      </w:r>
      <w:r w:rsidR="00EB3A72">
        <w:t>Special Agents</w:t>
      </w:r>
      <w:r>
        <w:t xml:space="preserve"> assigned to a region and coordinate the implementation of any approved plans.</w:t>
      </w:r>
    </w:p>
    <w:p w14:paraId="4B4FB804" w14:textId="77777777" w:rsidR="006C708E" w:rsidRDefault="006C708E" w:rsidP="003A6B42">
      <w:pPr>
        <w:pStyle w:val="NumberList1"/>
      </w:pPr>
      <w:r>
        <w:t>6.  Review, process, and forward consensual monitoring requests to the Director, LEI, pursuant to FSM 5323 and FSH 5309.11, chapter 20.</w:t>
      </w:r>
    </w:p>
    <w:p w14:paraId="20C69564" w14:textId="1BFED012" w:rsidR="006C708E" w:rsidRPr="003A31CC" w:rsidRDefault="006C708E" w:rsidP="00036C81">
      <w:pPr>
        <w:pStyle w:val="Heading3"/>
      </w:pPr>
      <w:bookmarkStart w:id="25" w:name="_Toc188185296"/>
      <w:bookmarkStart w:id="26" w:name="_Toc194201371"/>
      <w:bookmarkStart w:id="27" w:name="_Toc94774818"/>
      <w:r w:rsidRPr="003A6B42">
        <w:t xml:space="preserve">5320.45 - </w:t>
      </w:r>
      <w:r w:rsidR="00EB3A72">
        <w:t>Special Agents</w:t>
      </w:r>
      <w:r w:rsidRPr="003A6B42">
        <w:t xml:space="preserve"> and </w:t>
      </w:r>
      <w:r w:rsidR="00EB3A72">
        <w:t>Law Enforcement Officers</w:t>
      </w:r>
      <w:bookmarkEnd w:id="25"/>
      <w:bookmarkEnd w:id="26"/>
      <w:bookmarkEnd w:id="27"/>
    </w:p>
    <w:p w14:paraId="40467986" w14:textId="77777777" w:rsidR="0021245B" w:rsidRDefault="0021245B" w:rsidP="006C708E"/>
    <w:p w14:paraId="7D5DD42C" w14:textId="735C8AD1" w:rsidR="006C708E" w:rsidRDefault="006C708E" w:rsidP="006C708E">
      <w:r>
        <w:t xml:space="preserve">It is the responsibility of </w:t>
      </w:r>
      <w:r w:rsidR="00EB3A72">
        <w:t>Special Agents</w:t>
      </w:r>
      <w:r>
        <w:t xml:space="preserve"> and </w:t>
      </w:r>
      <w:r w:rsidR="00EB3A72">
        <w:t>Law Enforcement Officers</w:t>
      </w:r>
      <w:r>
        <w:t xml:space="preserve"> to:</w:t>
      </w:r>
    </w:p>
    <w:p w14:paraId="13A19AB1" w14:textId="77777777" w:rsidR="006C708E" w:rsidRDefault="006C708E" w:rsidP="006C708E">
      <w:pPr>
        <w:pStyle w:val="NumberList1"/>
      </w:pPr>
      <w:r>
        <w:t>1.  Obtain advance approval, when required, when purchasing information pursuant to Title 36, Code of Federal Regulations, Part 262 (36 CFR 262) (FSM 5322.13).</w:t>
      </w:r>
    </w:p>
    <w:p w14:paraId="39B831C6" w14:textId="77777777" w:rsidR="006C708E" w:rsidRDefault="006C708E" w:rsidP="006C708E">
      <w:pPr>
        <w:pStyle w:val="NumberList1"/>
      </w:pPr>
      <w:r>
        <w:t>2.  Obtain advance approval, when required, when purchasing evidence pursuant to 36 CFR 262 (FSM 5322.14).</w:t>
      </w:r>
    </w:p>
    <w:p w14:paraId="6A5A389E" w14:textId="77777777" w:rsidR="006C708E" w:rsidRDefault="006C708E" w:rsidP="006C708E">
      <w:pPr>
        <w:pStyle w:val="NumberList1"/>
      </w:pPr>
      <w:r>
        <w:t>3.  Maintain a confidential file with the name of the information source, confidential informant number, applicable payment receipt indicating the amount paid, date paid, and the case number being investigated (FSH 5309.11; FSH 6509.13b, sec. 705.1; FSM 5322.13).</w:t>
      </w:r>
    </w:p>
    <w:p w14:paraId="223AEE60" w14:textId="77777777" w:rsidR="006C708E" w:rsidRDefault="006C708E" w:rsidP="006C708E">
      <w:pPr>
        <w:pStyle w:val="NumberList1"/>
      </w:pPr>
      <w:r>
        <w:t>4.  Conduct undercover operations only after receiving approval from the appropriate supervisory law enforcement personnel.</w:t>
      </w:r>
    </w:p>
    <w:p w14:paraId="49D79EB5" w14:textId="24BB7318" w:rsidR="006C708E" w:rsidRPr="009B5F3F" w:rsidRDefault="006C708E" w:rsidP="006C708E">
      <w:pPr>
        <w:pStyle w:val="NumberList1"/>
      </w:pPr>
      <w:r>
        <w:t xml:space="preserve">5.  Prepare an undercover operations plan whenever feasible and submit such plan for approval through the normal chain of command to the Washington Office, Director, Law Enforcement </w:t>
      </w:r>
      <w:r w:rsidRPr="009B5F3F">
        <w:t xml:space="preserve">and Investigations (for </w:t>
      </w:r>
      <w:r w:rsidR="00EB3A72" w:rsidRPr="009B5F3F">
        <w:t>Special Agents</w:t>
      </w:r>
      <w:r w:rsidRPr="009B5F3F">
        <w:t xml:space="preserve"> assigned to the Washington Office</w:t>
      </w:r>
      <w:r w:rsidR="00360302" w:rsidRPr="009B5F3F">
        <w:t>, Office of Professional Responsibility or The</w:t>
      </w:r>
      <w:r w:rsidR="00B552C7" w:rsidRPr="009B5F3F">
        <w:t xml:space="preserve"> </w:t>
      </w:r>
      <w:r w:rsidR="00B7493B" w:rsidRPr="009B5F3F">
        <w:t>F</w:t>
      </w:r>
      <w:r w:rsidR="00237A33" w:rsidRPr="009B5F3F">
        <w:t>orest Service National Academy) or to the Special Agent in Charge (for special agents assigned to a region), or their designee (FSM 5322.2).</w:t>
      </w:r>
      <w:r w:rsidR="00B7493B" w:rsidRPr="009B5F3F">
        <w:t xml:space="preserve"> </w:t>
      </w:r>
    </w:p>
    <w:p w14:paraId="6FF06AAE" w14:textId="77777777" w:rsidR="006C708E" w:rsidRDefault="006C708E" w:rsidP="003A6B42">
      <w:pPr>
        <w:pStyle w:val="NumberList1"/>
      </w:pPr>
      <w:r w:rsidRPr="009B5F3F">
        <w:t xml:space="preserve">6.  Prepare consensual monitoring requests and forward them to the </w:t>
      </w:r>
      <w:r w:rsidR="00EB3A72" w:rsidRPr="009B5F3F">
        <w:t xml:space="preserve">Special </w:t>
      </w:r>
      <w:r w:rsidR="00EB3A72">
        <w:t>Agent in Charge</w:t>
      </w:r>
      <w:r>
        <w:t xml:space="preserve"> (FSM 5323 and FSH 5309.11, ch. 20).</w:t>
      </w:r>
    </w:p>
    <w:p w14:paraId="3B400B30" w14:textId="1980FEA2" w:rsidR="00675CFF" w:rsidRDefault="006C708E" w:rsidP="00036C81">
      <w:pPr>
        <w:pStyle w:val="Heading3"/>
      </w:pPr>
      <w:bookmarkStart w:id="28" w:name="_Toc188185297"/>
      <w:bookmarkStart w:id="29" w:name="_Toc194201372"/>
      <w:bookmarkStart w:id="30" w:name="_Toc94774819"/>
      <w:r w:rsidRPr="003A6B42">
        <w:t>5320.46 - All Employees</w:t>
      </w:r>
      <w:bookmarkEnd w:id="28"/>
      <w:bookmarkEnd w:id="29"/>
      <w:bookmarkEnd w:id="30"/>
    </w:p>
    <w:p w14:paraId="1E51BFC9" w14:textId="77777777" w:rsidR="0021245B" w:rsidRDefault="0021245B" w:rsidP="00675CFF"/>
    <w:p w14:paraId="22F9F766" w14:textId="6AB0DE6C" w:rsidR="006C708E" w:rsidRDefault="006C708E" w:rsidP="00675CFF">
      <w:r>
        <w:t>Any employee who interferes with an investigation is subject to appropriate disciplinary action and possible criminal prosecution.</w:t>
      </w:r>
    </w:p>
    <w:p w14:paraId="6A94B80D" w14:textId="77777777" w:rsidR="00675CFF" w:rsidRDefault="00675CFF" w:rsidP="00675CFF"/>
    <w:p w14:paraId="6665CD2C" w14:textId="26DD5875" w:rsidR="006C708E" w:rsidRDefault="006C708E" w:rsidP="00675CFF">
      <w:r>
        <w:t xml:space="preserve">It is the responsibility of all employees to ensure that any allegations of illegal acts committed by the Director, Law Enforcement and Investigations that meet the criteria described in </w:t>
      </w:r>
      <w:r w:rsidRPr="009E08AE">
        <w:t>FSM 5320.41, para</w:t>
      </w:r>
      <w:r>
        <w:t>graph</w:t>
      </w:r>
      <w:r w:rsidRPr="009E08AE">
        <w:t xml:space="preserve"> 1</w:t>
      </w:r>
      <w:r>
        <w:t>, are directly referred by any employee having knowledge of such activity, to the U.S. Department of Agriculture</w:t>
      </w:r>
      <w:r w:rsidR="006A6F6E">
        <w:t>,</w:t>
      </w:r>
      <w:r>
        <w:t xml:space="preserve"> Office of the Inspector General, Investigations Branch.</w:t>
      </w:r>
    </w:p>
    <w:p w14:paraId="6A7CF3E3" w14:textId="77777777" w:rsidR="00675CFF" w:rsidRDefault="00675CFF" w:rsidP="00675CFF"/>
    <w:p w14:paraId="56A542AD" w14:textId="3C543B71" w:rsidR="006C708E" w:rsidRDefault="006C708E" w:rsidP="00675CFF">
      <w:r>
        <w:lastRenderedPageBreak/>
        <w:t>It is the responsibility of all employees to ensure that any allegations of illegal acts committed by any other employee of the Forest Service that meet the criteria described in FSM 5320.41, paragraph 1, are directly referred by any employee having knowledge of such activity to the nearest Forest Service law enforcement personnel, or to the Office of Inspector General Hotline, or both.</w:t>
      </w:r>
      <w:r w:rsidR="00036C81">
        <w:t xml:space="preserve"> </w:t>
      </w:r>
    </w:p>
    <w:p w14:paraId="010D9243" w14:textId="44446C35" w:rsidR="006C708E" w:rsidRDefault="006C708E" w:rsidP="00036C81">
      <w:pPr>
        <w:pStyle w:val="Heading1"/>
      </w:pPr>
      <w:bookmarkStart w:id="31" w:name="_Toc188185298"/>
      <w:bookmarkStart w:id="32" w:name="_Toc194201373"/>
      <w:bookmarkStart w:id="33" w:name="_Toc94774820"/>
      <w:r w:rsidRPr="003A6B42">
        <w:t>5321</w:t>
      </w:r>
      <w:r w:rsidR="0021245B">
        <w:t xml:space="preserve"> - </w:t>
      </w:r>
      <w:r w:rsidRPr="003A6B42">
        <w:t>INVESTIGATIONS</w:t>
      </w:r>
      <w:bookmarkEnd w:id="31"/>
      <w:bookmarkEnd w:id="32"/>
      <w:bookmarkEnd w:id="33"/>
    </w:p>
    <w:p w14:paraId="7FBB4768" w14:textId="77777777" w:rsidR="0021245B" w:rsidRDefault="0021245B" w:rsidP="006C708E"/>
    <w:p w14:paraId="00B0B59D" w14:textId="413740BC" w:rsidR="006C708E" w:rsidRDefault="006C708E" w:rsidP="006C708E">
      <w:r>
        <w:t xml:space="preserve">The “Agreement Between the </w:t>
      </w:r>
      <w:smartTag w:uri="urn:schemas-microsoft-com:office:smarttags" w:element="place">
        <w:smartTag w:uri="urn:schemas-microsoft-com:office:smarttags" w:element="country-region">
          <w:r>
            <w:t>U.S.</w:t>
          </w:r>
        </w:smartTag>
      </w:smartTag>
      <w:r>
        <w:t xml:space="preserve"> </w:t>
      </w:r>
      <w:smartTag w:uri="urn:schemas-microsoft-com:office:smarttags" w:element="place">
        <w:r>
          <w:t>Forest</w:t>
        </w:r>
      </w:smartTag>
      <w:r>
        <w:t xml:space="preserve"> Service and the Office of the Inspector General (OIG), U.S. Department of Agriculture (USDA)” sets forth understandings regarding general investigative jurisdictions and conduct of Forest Service-related criminal investigations by the OIG and the Forest Service (FSM 1549.1).</w:t>
      </w:r>
    </w:p>
    <w:p w14:paraId="1633EE07" w14:textId="77777777" w:rsidR="006C708E" w:rsidRDefault="006C708E" w:rsidP="006C708E"/>
    <w:p w14:paraId="613F450A" w14:textId="77777777" w:rsidR="006C708E" w:rsidRDefault="006C708E" w:rsidP="006C708E">
      <w:r>
        <w:t>The Secretary of Agriculture has delegated specific authorities to OIG as defined in Title 7, Code of Federal Regulations, Part 2, section 33.  The investigative authority, responsibility, and procedures of OIG are described in USDA Departmental Regulation 1710-2.</w:t>
      </w:r>
    </w:p>
    <w:p w14:paraId="53486E8E" w14:textId="77777777" w:rsidR="006C708E" w:rsidRPr="003A6B42" w:rsidRDefault="006C708E" w:rsidP="003A6B42">
      <w:pPr>
        <w:pStyle w:val="Heading2"/>
      </w:pPr>
      <w:bookmarkStart w:id="34" w:name="_Toc188185299"/>
      <w:bookmarkStart w:id="35" w:name="_Toc194201374"/>
      <w:bookmarkStart w:id="36" w:name="_Toc94774821"/>
      <w:r w:rsidRPr="003A6B42">
        <w:t>5321.1 - Reporting Known or Suspected Violations</w:t>
      </w:r>
      <w:bookmarkEnd w:id="34"/>
      <w:bookmarkEnd w:id="35"/>
      <w:bookmarkEnd w:id="36"/>
    </w:p>
    <w:p w14:paraId="778E95FB" w14:textId="46C78654" w:rsidR="006C708E" w:rsidRDefault="006C708E" w:rsidP="00036C81">
      <w:pPr>
        <w:pStyle w:val="Heading3"/>
      </w:pPr>
      <w:bookmarkStart w:id="37" w:name="_Toc188185300"/>
      <w:bookmarkStart w:id="38" w:name="_Toc194201375"/>
      <w:bookmarkStart w:id="39" w:name="_Toc94774822"/>
      <w:r w:rsidRPr="003A6B42">
        <w:t>5321.11 - Bribery or Attempted Bribery of Department Employees</w:t>
      </w:r>
      <w:bookmarkEnd w:id="37"/>
      <w:bookmarkEnd w:id="38"/>
      <w:bookmarkEnd w:id="39"/>
    </w:p>
    <w:p w14:paraId="061E5906" w14:textId="77777777" w:rsidR="0021245B" w:rsidRDefault="0021245B" w:rsidP="006C708E"/>
    <w:p w14:paraId="341CB612" w14:textId="3E455D70" w:rsidR="006C708E" w:rsidRDefault="006C708E" w:rsidP="006C708E">
      <w:r>
        <w:t>Bribery is the corrupt offering, giving, receiving, or soliciting of anything of value to influence an official act of an employee.  This includes situations where a forthright offer is not made, but an offer of a bribe could reasonably be inferred.</w:t>
      </w:r>
    </w:p>
    <w:p w14:paraId="4C819BFE" w14:textId="77777777" w:rsidR="006C708E" w:rsidRDefault="006C708E" w:rsidP="006C708E"/>
    <w:p w14:paraId="234A35BE" w14:textId="0DEA83E7" w:rsidR="006C708E" w:rsidRPr="009B5F3F" w:rsidRDefault="006C708E" w:rsidP="006C708E">
      <w:r>
        <w:t>Immediately report directly to the U.S. Department of Agriculture (USDA)</w:t>
      </w:r>
      <w:r w:rsidR="002912EC">
        <w:t>,</w:t>
      </w:r>
      <w:r>
        <w:t xml:space="preserve"> Office of the Inspector General (OIG) any instances of known or suspected bribery or attempted bribery of USDA employees.  Employees may report instances of bribery or att</w:t>
      </w:r>
      <w:r w:rsidRPr="009B5F3F">
        <w:t>empted bribery by either:</w:t>
      </w:r>
    </w:p>
    <w:p w14:paraId="70FC8506" w14:textId="12B2D772" w:rsidR="006C708E" w:rsidRPr="009B5F3F" w:rsidRDefault="006C708E" w:rsidP="003A6B42">
      <w:pPr>
        <w:pStyle w:val="NumberList1"/>
      </w:pPr>
      <w:r w:rsidRPr="009B5F3F">
        <w:t>1.  Calling the USDA</w:t>
      </w:r>
      <w:r w:rsidR="00B26A87">
        <w:t>,</w:t>
      </w:r>
      <w:r w:rsidRPr="009B5F3F">
        <w:t xml:space="preserve"> OIG Hotline number in the Washington, DC area</w:t>
      </w:r>
      <w:r w:rsidR="00237A33" w:rsidRPr="009B5F3F">
        <w:t xml:space="preserve"> at (800) 424-9121</w:t>
      </w:r>
      <w:r w:rsidR="00BC3385" w:rsidRPr="009B5F3F">
        <w:t>; or</w:t>
      </w:r>
    </w:p>
    <w:p w14:paraId="5DBBE80A" w14:textId="1E76039A" w:rsidR="0088033F" w:rsidRDefault="006C708E" w:rsidP="00B7493B">
      <w:pPr>
        <w:pStyle w:val="NumberList1"/>
      </w:pPr>
      <w:r>
        <w:t>2.  Writing to the OIG (USDA/OIG, Hotline, P.O. Box 23399, Washington, DC 20026).</w:t>
      </w:r>
      <w:r w:rsidR="00BF3D3C">
        <w:t xml:space="preserve">  </w:t>
      </w:r>
      <w:r>
        <w:t>Employees should be prepared to describe all circumstances associated with the attempted or suspected bribery.  The employee should then follow the instructions of the OIG.</w:t>
      </w:r>
      <w:r w:rsidR="00B7493B">
        <w:t xml:space="preserve"> </w:t>
      </w:r>
      <w:bookmarkStart w:id="40" w:name="_Toc188185301"/>
      <w:bookmarkStart w:id="41" w:name="_Toc194201376"/>
    </w:p>
    <w:p w14:paraId="7FC05E0F" w14:textId="6F7913DD" w:rsidR="006C708E" w:rsidRPr="003A31CC" w:rsidRDefault="006C708E" w:rsidP="00036C81">
      <w:pPr>
        <w:pStyle w:val="Heading2"/>
      </w:pPr>
      <w:bookmarkStart w:id="42" w:name="_Toc94774823"/>
      <w:r w:rsidRPr="003A6B42">
        <w:t>5321.2 - Other Matters Related to Investigations</w:t>
      </w:r>
      <w:bookmarkEnd w:id="40"/>
      <w:bookmarkEnd w:id="41"/>
      <w:bookmarkEnd w:id="42"/>
    </w:p>
    <w:p w14:paraId="0FE279E1" w14:textId="77777777" w:rsidR="0021245B" w:rsidRDefault="0021245B" w:rsidP="006C708E"/>
    <w:p w14:paraId="11E56521" w14:textId="5549EBA8" w:rsidR="00BF3D3C" w:rsidRDefault="006C708E" w:rsidP="006C708E">
      <w:r>
        <w:t xml:space="preserve">Nothing in the “Agreement Between the U.S. Forest Service and the Office of the Inspector General (OIG), U.S. Department of Agriculture (USDA)” (FSM 1549.1) is intended to prohibit Forest Service employees engaged in carrying out law enforcement duties from arresting a Forest Service or other Federal employee for violating a law or regulation within Forest Service </w:t>
      </w:r>
    </w:p>
    <w:p w14:paraId="28656A3F" w14:textId="0420A5B2" w:rsidR="006C708E" w:rsidRDefault="006C708E" w:rsidP="006C708E">
      <w:r>
        <w:lastRenderedPageBreak/>
        <w:t xml:space="preserve">jurisdiction, or from conducting necessary investigative work related to a violation.  In such a case, Forest Service </w:t>
      </w:r>
      <w:r w:rsidR="00446F4E" w:rsidRPr="009B5F3F">
        <w:t xml:space="preserve">Law Enforcement and Investigations </w:t>
      </w:r>
      <w:r w:rsidRPr="009B5F3F">
        <w:t>employees mak</w:t>
      </w:r>
      <w:r w:rsidR="00446F4E" w:rsidRPr="009B5F3F">
        <w:t xml:space="preserve">ing an arrest </w:t>
      </w:r>
      <w:r w:rsidR="00BA454E" w:rsidRPr="009B5F3F">
        <w:t xml:space="preserve">will </w:t>
      </w:r>
      <w:r w:rsidR="00446F4E" w:rsidRPr="009B5F3F">
        <w:t xml:space="preserve">notify the </w:t>
      </w:r>
      <w:r w:rsidR="00EB3A72" w:rsidRPr="009B5F3F">
        <w:t>Special Agent in Charge</w:t>
      </w:r>
      <w:r w:rsidRPr="009B5F3F">
        <w:t xml:space="preserve"> of the arrest, who in turn </w:t>
      </w:r>
      <w:r w:rsidR="00373205" w:rsidRPr="009B5F3F">
        <w:t>will notify</w:t>
      </w:r>
      <w:r w:rsidRPr="009B5F3F">
        <w:t xml:space="preserve"> the Washington Office, Director, Law Enforcement and Investigations.</w:t>
      </w:r>
    </w:p>
    <w:p w14:paraId="6CA17E71" w14:textId="12FBECD7" w:rsidR="006C708E" w:rsidRDefault="006C708E" w:rsidP="00036C81">
      <w:pPr>
        <w:pStyle w:val="Heading2"/>
      </w:pPr>
      <w:bookmarkStart w:id="43" w:name="_Toc188185302"/>
      <w:bookmarkStart w:id="44" w:name="_Toc194201377"/>
      <w:bookmarkStart w:id="45" w:name="_Toc94774824"/>
      <w:r w:rsidRPr="003A6B42">
        <w:t>5321.3 - Investigations by Other Federal Departments or Agencies</w:t>
      </w:r>
      <w:bookmarkEnd w:id="43"/>
      <w:bookmarkEnd w:id="44"/>
      <w:bookmarkEnd w:id="45"/>
    </w:p>
    <w:p w14:paraId="539D9CC5" w14:textId="77777777" w:rsidR="0021245B" w:rsidRDefault="0021245B" w:rsidP="006C708E"/>
    <w:p w14:paraId="0A7C9975" w14:textId="7E6A6B26" w:rsidR="006C708E" w:rsidRDefault="00EB3A72" w:rsidP="006C708E">
      <w:r>
        <w:t>Special Agents</w:t>
      </w:r>
      <w:r w:rsidR="006C708E">
        <w:t xml:space="preserve"> </w:t>
      </w:r>
      <w:r w:rsidR="00506EAF" w:rsidRPr="00506EAF">
        <w:t>shall</w:t>
      </w:r>
      <w:r w:rsidR="00380A89">
        <w:t xml:space="preserve"> refer</w:t>
      </w:r>
      <w:r w:rsidR="006C708E">
        <w:t xml:space="preserve"> investigative matters within the jurisdiction of other Federal departments or agencies to those </w:t>
      </w:r>
      <w:r w:rsidR="006C708E" w:rsidRPr="009B5F3F">
        <w:t>agencies</w:t>
      </w:r>
      <w:r w:rsidR="00360302" w:rsidRPr="009B5F3F">
        <w:t xml:space="preserve"> when appropriate</w:t>
      </w:r>
      <w:r w:rsidR="006C708E" w:rsidRPr="009B5F3F">
        <w:t>.</w:t>
      </w:r>
    </w:p>
    <w:p w14:paraId="54036479" w14:textId="65B9A8C7" w:rsidR="006C708E" w:rsidRDefault="006C708E" w:rsidP="00036C81">
      <w:pPr>
        <w:pStyle w:val="Heading2"/>
      </w:pPr>
      <w:bookmarkStart w:id="46" w:name="_Toc188185303"/>
      <w:bookmarkStart w:id="47" w:name="_Toc194201378"/>
      <w:bookmarkStart w:id="48" w:name="_Toc94774825"/>
      <w:r w:rsidRPr="003A6B42">
        <w:t>5321.4 - Investigations and Enforcement Actions</w:t>
      </w:r>
      <w:bookmarkEnd w:id="46"/>
      <w:bookmarkEnd w:id="47"/>
      <w:bookmarkEnd w:id="48"/>
    </w:p>
    <w:p w14:paraId="2C46D248" w14:textId="77777777" w:rsidR="0021245B" w:rsidRDefault="0021245B" w:rsidP="006C708E">
      <w:pPr>
        <w:rPr>
          <w:color w:val="FF0000"/>
        </w:rPr>
      </w:pPr>
    </w:p>
    <w:p w14:paraId="213252A5" w14:textId="60941718" w:rsidR="006C708E" w:rsidRDefault="00237A33" w:rsidP="006C708E">
      <w:r w:rsidRPr="009B5F3F">
        <w:t xml:space="preserve">Forest Service Law Enforcement and Investigations personnel </w:t>
      </w:r>
      <w:r w:rsidR="00591FEF" w:rsidRPr="009B5F3F">
        <w:t>will</w:t>
      </w:r>
      <w:r w:rsidRPr="009B5F3F">
        <w:t xml:space="preserve"> </w:t>
      </w:r>
      <w:r w:rsidR="006C708E">
        <w:t xml:space="preserve">investigate alleged violations of Federal law in connection with crimes affecting Forest Service employees, property, and resources.  </w:t>
      </w:r>
    </w:p>
    <w:p w14:paraId="229951DE" w14:textId="77777777" w:rsidR="006C708E" w:rsidRDefault="006C708E" w:rsidP="006C708E"/>
    <w:p w14:paraId="6EE687E3" w14:textId="03FF45E5" w:rsidR="006C708E" w:rsidRDefault="006C708E" w:rsidP="006C708E">
      <w:r>
        <w:t xml:space="preserve">Law enforcement personnel </w:t>
      </w:r>
      <w:r w:rsidR="00506EAF" w:rsidRPr="00506EAF">
        <w:t>shall</w:t>
      </w:r>
      <w:r w:rsidR="00237A33">
        <w:t xml:space="preserve"> also</w:t>
      </w:r>
      <w:r>
        <w:t xml:space="preserve"> investigate violations of laws and regulations affecting persons and their property, providing that the Forest Service has the authority and jurisdiction to act (FSM 5301).</w:t>
      </w:r>
    </w:p>
    <w:p w14:paraId="1CF8124B" w14:textId="77777777" w:rsidR="006C708E" w:rsidRPr="003A31CC" w:rsidRDefault="006C708E" w:rsidP="006C708E">
      <w:pPr>
        <w:pStyle w:val="Heading1"/>
      </w:pPr>
      <w:bookmarkStart w:id="49" w:name="_Toc188185304"/>
      <w:bookmarkStart w:id="50" w:name="_Toc194201379"/>
      <w:bookmarkStart w:id="51" w:name="_Toc94774826"/>
      <w:r w:rsidRPr="003A31CC">
        <w:t>5322 - INVESTIGATIVE PROCEDURES</w:t>
      </w:r>
      <w:bookmarkEnd w:id="49"/>
      <w:bookmarkEnd w:id="50"/>
      <w:bookmarkEnd w:id="51"/>
    </w:p>
    <w:p w14:paraId="5365530D" w14:textId="1E8CCEBC" w:rsidR="006C708E" w:rsidRDefault="006C708E" w:rsidP="00036C81">
      <w:pPr>
        <w:pStyle w:val="Heading2"/>
      </w:pPr>
      <w:bookmarkStart w:id="52" w:name="_Toc188185305"/>
      <w:bookmarkStart w:id="53" w:name="_Toc194201380"/>
      <w:bookmarkStart w:id="54" w:name="_Toc94774827"/>
      <w:r w:rsidRPr="003A6B42">
        <w:t>5322.1 - Suspect's Rights</w:t>
      </w:r>
      <w:bookmarkEnd w:id="52"/>
      <w:bookmarkEnd w:id="53"/>
      <w:bookmarkEnd w:id="54"/>
    </w:p>
    <w:p w14:paraId="2B339444" w14:textId="77777777" w:rsidR="0021245B" w:rsidRDefault="0021245B" w:rsidP="006C708E"/>
    <w:p w14:paraId="712FECF7" w14:textId="33FDD079" w:rsidR="006C708E" w:rsidRDefault="006C708E" w:rsidP="006C708E">
      <w:r>
        <w:t>Law enforcement personnel must take appropriate actions to ensure protection of a suspect's constitutional rights (FSH 5309.11, ch. 20).</w:t>
      </w:r>
    </w:p>
    <w:p w14:paraId="56A2B85D" w14:textId="77777777" w:rsidR="003A6B42" w:rsidRDefault="003A6B42" w:rsidP="006C708E"/>
    <w:p w14:paraId="3B87B2B5" w14:textId="492A9224" w:rsidR="006C708E" w:rsidRPr="009B5F3F" w:rsidRDefault="006C708E" w:rsidP="003A6B42">
      <w:r w:rsidRPr="009B5F3F">
        <w:t xml:space="preserve">Use form </w:t>
      </w:r>
      <w:r w:rsidR="003A6B42" w:rsidRPr="009B5F3F">
        <w:t>FS-5300-52a, Employee Warning (Garrity)-Criminal/Non-custodial</w:t>
      </w:r>
      <w:r w:rsidRPr="009B5F3F">
        <w:t xml:space="preserve"> to document advice of rights given to agency employees under the Garrity decision (</w:t>
      </w:r>
      <w:r w:rsidRPr="009B5F3F">
        <w:rPr>
          <w:i/>
        </w:rPr>
        <w:t xml:space="preserve">Garrity v. </w:t>
      </w:r>
      <w:smartTag w:uri="urn:schemas-microsoft-com:office:smarttags" w:element="place">
        <w:smartTag w:uri="urn:schemas-microsoft-com:office:smarttags" w:element="State">
          <w:r w:rsidRPr="009B5F3F">
            <w:rPr>
              <w:i/>
            </w:rPr>
            <w:t>New Jersey</w:t>
          </w:r>
        </w:smartTag>
      </w:smartTag>
      <w:r w:rsidRPr="009B5F3F">
        <w:t xml:space="preserve">, 385 </w:t>
      </w:r>
      <w:smartTag w:uri="urn:schemas-microsoft-com:office:smarttags" w:element="place">
        <w:smartTag w:uri="urn:schemas-microsoft-com:office:smarttags" w:element="country-region">
          <w:r w:rsidRPr="009B5F3F">
            <w:t>U.S.</w:t>
          </w:r>
        </w:smartTag>
      </w:smartTag>
      <w:r w:rsidRPr="009B5F3F">
        <w:t xml:space="preserve"> 493, 87 S.Ct. 616 (1967)).  Use form </w:t>
      </w:r>
      <w:r w:rsidR="003A6B42" w:rsidRPr="009B5F3F">
        <w:t>FS-5300-52b, Emp</w:t>
      </w:r>
      <w:r w:rsidR="00675CFF" w:rsidRPr="009B5F3F">
        <w:t xml:space="preserve">loyee </w:t>
      </w:r>
      <w:r w:rsidR="009B5F3F" w:rsidRPr="009B5F3F">
        <w:t>Warning (</w:t>
      </w:r>
      <w:r w:rsidR="00675CFF" w:rsidRPr="009B5F3F">
        <w:t>Kalkines)-</w:t>
      </w:r>
      <w:r w:rsidR="003A6B42" w:rsidRPr="009B5F3F">
        <w:t>Administrative/Non-Custodial</w:t>
      </w:r>
      <w:r w:rsidRPr="009B5F3F">
        <w:t xml:space="preserve"> to document advice of rights given to agency employees under the Kalkines decision</w:t>
      </w:r>
      <w:r w:rsidR="0057721F" w:rsidRPr="009B5F3F">
        <w:t>.</w:t>
      </w:r>
      <w:r w:rsidR="00360302" w:rsidRPr="009B5F3F">
        <w:t xml:space="preserve"> </w:t>
      </w:r>
      <w:r w:rsidR="00B56862" w:rsidRPr="009B5F3F">
        <w:t xml:space="preserve"> </w:t>
      </w:r>
      <w:r w:rsidR="00360302" w:rsidRPr="009B5F3F">
        <w:t>Prior to issuing a Kalkines warning to an employee, consultation must be sought from the Assistant Director</w:t>
      </w:r>
      <w:r w:rsidR="00B56862" w:rsidRPr="009B5F3F">
        <w:t xml:space="preserve">, </w:t>
      </w:r>
      <w:r w:rsidR="00360302" w:rsidRPr="009B5F3F">
        <w:t xml:space="preserve">OPR.  Consultation should </w:t>
      </w:r>
      <w:r w:rsidR="009F0107" w:rsidRPr="009B5F3F">
        <w:t xml:space="preserve">also </w:t>
      </w:r>
      <w:r w:rsidR="00360302" w:rsidRPr="009B5F3F">
        <w:t>be sought from the AUSA, if necessary</w:t>
      </w:r>
      <w:r w:rsidR="0057721F" w:rsidRPr="009B5F3F">
        <w:t xml:space="preserve"> </w:t>
      </w:r>
      <w:r w:rsidRPr="009B5F3F">
        <w:t>(</w:t>
      </w:r>
      <w:r w:rsidRPr="009B5F3F">
        <w:rPr>
          <w:i/>
        </w:rPr>
        <w:t>Kalkines v. United States</w:t>
      </w:r>
      <w:r w:rsidRPr="009B5F3F">
        <w:t xml:space="preserve">, 473 F.2d 1391 (Ct. Cl. 1973)).  </w:t>
      </w:r>
      <w:r w:rsidR="0006161B" w:rsidRPr="009B5F3F">
        <w:t>Form FS-5300-17, Advic</w:t>
      </w:r>
      <w:r w:rsidRPr="009B5F3F">
        <w:t>e</w:t>
      </w:r>
      <w:r w:rsidR="0006161B" w:rsidRPr="009B5F3F">
        <w:t>/Waiver</w:t>
      </w:r>
      <w:r w:rsidRPr="009B5F3F">
        <w:t xml:space="preserve"> of Rights may be used to document advice of rights given to agency employees or any other person under the Miranda decision (</w:t>
      </w:r>
      <w:r w:rsidRPr="009B5F3F">
        <w:rPr>
          <w:i/>
        </w:rPr>
        <w:t>Miranda v. Arizona</w:t>
      </w:r>
      <w:r w:rsidRPr="009B5F3F">
        <w:t xml:space="preserve">, 384 </w:t>
      </w:r>
      <w:smartTag w:uri="urn:schemas-microsoft-com:office:smarttags" w:element="place">
        <w:smartTag w:uri="urn:schemas-microsoft-com:office:smarttags" w:element="country-region">
          <w:r w:rsidRPr="009B5F3F">
            <w:t>U.S.</w:t>
          </w:r>
        </w:smartTag>
      </w:smartTag>
      <w:r w:rsidRPr="009B5F3F">
        <w:t xml:space="preserve"> 436, 86 S.Ct. 1602 (1966)).</w:t>
      </w:r>
    </w:p>
    <w:p w14:paraId="22BBE292" w14:textId="7E18D9D8" w:rsidR="006C708E" w:rsidRDefault="006C708E" w:rsidP="00036C81">
      <w:pPr>
        <w:pStyle w:val="Heading3"/>
      </w:pPr>
      <w:bookmarkStart w:id="55" w:name="_Toc188185306"/>
      <w:bookmarkStart w:id="56" w:name="_Toc194201381"/>
      <w:bookmarkStart w:id="57" w:name="_Toc94774828"/>
      <w:r w:rsidRPr="003A31CC">
        <w:t>5322.11</w:t>
      </w:r>
      <w:r w:rsidR="0021245B">
        <w:t xml:space="preserve"> - </w:t>
      </w:r>
      <w:r w:rsidRPr="003A31CC">
        <w:t>Statements</w:t>
      </w:r>
      <w:bookmarkEnd w:id="55"/>
      <w:bookmarkEnd w:id="56"/>
      <w:bookmarkEnd w:id="57"/>
    </w:p>
    <w:p w14:paraId="102736AD" w14:textId="77777777" w:rsidR="0021245B" w:rsidRDefault="0021245B" w:rsidP="006C708E"/>
    <w:p w14:paraId="1CEFD1F5" w14:textId="7357F38C" w:rsidR="006C708E" w:rsidRPr="00446F4E" w:rsidRDefault="006C708E" w:rsidP="006C708E">
      <w:pPr>
        <w:rPr>
          <w:color w:val="FF0000"/>
        </w:rPr>
      </w:pPr>
      <w:r>
        <w:t>Take all statements in accordan</w:t>
      </w:r>
      <w:r w:rsidR="00446F4E">
        <w:t>ce with FSH 5309.11, chapter 20</w:t>
      </w:r>
      <w:r w:rsidR="00446F4E" w:rsidRPr="009B5F3F">
        <w:t>, section 21.11.</w:t>
      </w:r>
    </w:p>
    <w:p w14:paraId="0A71ACCD" w14:textId="7E673F06" w:rsidR="006C708E" w:rsidRDefault="006C708E" w:rsidP="00036C81">
      <w:pPr>
        <w:pStyle w:val="Heading3"/>
      </w:pPr>
      <w:bookmarkStart w:id="58" w:name="_Toc188185307"/>
      <w:bookmarkStart w:id="59" w:name="_Toc194201382"/>
      <w:bookmarkStart w:id="60" w:name="_Toc94774829"/>
      <w:r w:rsidRPr="003A31CC">
        <w:t>5322.12</w:t>
      </w:r>
      <w:r w:rsidR="0021245B">
        <w:t xml:space="preserve"> - </w:t>
      </w:r>
      <w:r w:rsidRPr="003A31CC">
        <w:t>Evidence</w:t>
      </w:r>
      <w:bookmarkEnd w:id="58"/>
      <w:bookmarkEnd w:id="59"/>
      <w:bookmarkEnd w:id="60"/>
    </w:p>
    <w:p w14:paraId="773F7AFF" w14:textId="77777777" w:rsidR="0021245B" w:rsidRDefault="0021245B" w:rsidP="006C708E"/>
    <w:p w14:paraId="45FEF416" w14:textId="3E44FA34" w:rsidR="006C708E" w:rsidRPr="00446F4E" w:rsidRDefault="006C708E" w:rsidP="006C708E">
      <w:pPr>
        <w:rPr>
          <w:color w:val="FF0000"/>
        </w:rPr>
      </w:pPr>
      <w:r>
        <w:lastRenderedPageBreak/>
        <w:t>Collect, process, and secure evidence pursuant</w:t>
      </w:r>
      <w:r w:rsidR="00446F4E">
        <w:t xml:space="preserve"> to the FSH 5309.11, chapter 20</w:t>
      </w:r>
      <w:r w:rsidR="00446F4E" w:rsidRPr="009B5F3F">
        <w:t xml:space="preserve">, section 22. </w:t>
      </w:r>
    </w:p>
    <w:p w14:paraId="121313F5" w14:textId="7E80883E" w:rsidR="006C708E" w:rsidRDefault="006C708E" w:rsidP="00036C81">
      <w:pPr>
        <w:pStyle w:val="Heading3"/>
        <w:rPr>
          <w:b w:val="0"/>
        </w:rPr>
      </w:pPr>
      <w:bookmarkStart w:id="61" w:name="_Toc188185308"/>
      <w:bookmarkStart w:id="62" w:name="_Toc194201383"/>
      <w:bookmarkStart w:id="63" w:name="_Toc94774830"/>
      <w:r w:rsidRPr="00675CFF">
        <w:t>5322.13 - Payment for Information</w:t>
      </w:r>
      <w:bookmarkEnd w:id="61"/>
      <w:bookmarkEnd w:id="62"/>
      <w:bookmarkEnd w:id="63"/>
    </w:p>
    <w:p w14:paraId="072C6346" w14:textId="77777777" w:rsidR="0021245B" w:rsidRDefault="0021245B" w:rsidP="006C708E"/>
    <w:p w14:paraId="00F15C33" w14:textId="02E430AF" w:rsidR="006C708E" w:rsidRDefault="00EB3A72" w:rsidP="006C708E">
      <w:r>
        <w:t>Special Agents</w:t>
      </w:r>
      <w:r w:rsidR="006C708E">
        <w:t xml:space="preserve"> and </w:t>
      </w:r>
      <w:r>
        <w:t>Law Enforcement Officers</w:t>
      </w:r>
      <w:r w:rsidR="006C708E">
        <w:t xml:space="preserve"> may purchase information relating to violations of laws or regulations.  Follow the guidelines at Title 36, Code of Federal Regulations, Part 262, and FSH 5309.11, chapter 20</w:t>
      </w:r>
      <w:r w:rsidR="00446F4E" w:rsidRPr="009B5F3F">
        <w:t>, section 25.8,</w:t>
      </w:r>
      <w:r w:rsidR="006C708E" w:rsidRPr="009B5F3F">
        <w:t xml:space="preserve"> </w:t>
      </w:r>
      <w:r w:rsidR="006C708E">
        <w:t xml:space="preserve">regarding the purchasing of information (FSM 5320.45, para. 1). </w:t>
      </w:r>
    </w:p>
    <w:p w14:paraId="078F7BD1" w14:textId="23F7B473" w:rsidR="006C708E" w:rsidRDefault="006C708E" w:rsidP="00036C81">
      <w:pPr>
        <w:pStyle w:val="Heading3"/>
      </w:pPr>
      <w:bookmarkStart w:id="64" w:name="_Toc188185309"/>
      <w:bookmarkStart w:id="65" w:name="_Toc194201384"/>
      <w:bookmarkStart w:id="66" w:name="_Toc94774831"/>
      <w:r w:rsidRPr="00675CFF">
        <w:t>5322.14 - Payment for Evidence</w:t>
      </w:r>
      <w:bookmarkEnd w:id="64"/>
      <w:bookmarkEnd w:id="65"/>
      <w:bookmarkEnd w:id="66"/>
    </w:p>
    <w:p w14:paraId="19F9063E" w14:textId="77777777" w:rsidR="0021245B" w:rsidRDefault="0021245B" w:rsidP="006C708E"/>
    <w:p w14:paraId="268DC377" w14:textId="270F889F" w:rsidR="006C708E" w:rsidRDefault="00EB3A72" w:rsidP="006C708E">
      <w:r>
        <w:t>Special Agents</w:t>
      </w:r>
      <w:r w:rsidR="006C708E">
        <w:t xml:space="preserve"> and </w:t>
      </w:r>
      <w:r>
        <w:t>Law Enforcement Officers</w:t>
      </w:r>
      <w:r w:rsidR="006C708E">
        <w:t xml:space="preserve"> may purchase evidence relating to violations of laws or regulations (FSM 5320.45, para. 2).  Follow the guidelines at Title 36, Code of Federal Regulations, Part 262, and FSH 5309.11, chapter 20</w:t>
      </w:r>
      <w:r w:rsidR="00446F4E" w:rsidRPr="009B5F3F">
        <w:t>, section 25.8,</w:t>
      </w:r>
      <w:r w:rsidR="006C708E" w:rsidRPr="009B5F3F">
        <w:t xml:space="preserve"> </w:t>
      </w:r>
      <w:r w:rsidR="006C708E">
        <w:t>regarding the purchasing of evidence.</w:t>
      </w:r>
    </w:p>
    <w:p w14:paraId="67B2325E" w14:textId="78BA8CC7" w:rsidR="006C708E" w:rsidRPr="009B5F3F" w:rsidRDefault="006C708E" w:rsidP="00B56862">
      <w:pPr>
        <w:pStyle w:val="Heading3"/>
      </w:pPr>
      <w:bookmarkStart w:id="67" w:name="_Toc188185310"/>
      <w:bookmarkStart w:id="68" w:name="_Toc194201385"/>
      <w:bookmarkStart w:id="69" w:name="_Toc94774832"/>
      <w:r w:rsidRPr="00B56862">
        <w:t>5322.15 -</w:t>
      </w:r>
      <w:bookmarkEnd w:id="67"/>
      <w:bookmarkEnd w:id="68"/>
      <w:r w:rsidR="00360302" w:rsidRPr="00B56862">
        <w:t xml:space="preserve"> </w:t>
      </w:r>
      <w:r w:rsidR="00360302" w:rsidRPr="009B5F3F">
        <w:t>Reserved</w:t>
      </w:r>
      <w:bookmarkEnd w:id="69"/>
    </w:p>
    <w:p w14:paraId="3C54248E" w14:textId="55627623" w:rsidR="006C708E" w:rsidRPr="003A31CC" w:rsidRDefault="006C708E" w:rsidP="00036C81">
      <w:pPr>
        <w:pStyle w:val="Heading3"/>
        <w:rPr>
          <w:b w:val="0"/>
        </w:rPr>
      </w:pPr>
      <w:bookmarkStart w:id="70" w:name="_Toc188185311"/>
      <w:bookmarkStart w:id="71" w:name="_Toc194201386"/>
      <w:bookmarkStart w:id="72" w:name="_Toc94774833"/>
      <w:r w:rsidRPr="00675CFF">
        <w:t>5322.16 - Confidentiality of Informants and Information</w:t>
      </w:r>
      <w:bookmarkEnd w:id="70"/>
      <w:bookmarkEnd w:id="71"/>
      <w:bookmarkEnd w:id="72"/>
    </w:p>
    <w:p w14:paraId="33B08F3B" w14:textId="77777777" w:rsidR="0021245B" w:rsidRDefault="0021245B" w:rsidP="006C708E"/>
    <w:p w14:paraId="030B355B" w14:textId="3CB981AD" w:rsidR="006C708E" w:rsidRDefault="006C708E" w:rsidP="006C708E">
      <w:r>
        <w:t>Law enforcement personnel must take appropriate actions to ensure the confidentiality of informants a</w:t>
      </w:r>
      <w:r w:rsidR="00446F4E">
        <w:t>nd information (FSH 5309.11</w:t>
      </w:r>
      <w:r w:rsidR="00446F4E" w:rsidRPr="009B5F3F">
        <w:t>, chapter</w:t>
      </w:r>
      <w:r w:rsidRPr="009B5F3F">
        <w:t xml:space="preserve"> 20</w:t>
      </w:r>
      <w:r w:rsidR="00446F4E" w:rsidRPr="009B5F3F">
        <w:t>, section 21.13b</w:t>
      </w:r>
      <w:r w:rsidRPr="009B5F3F">
        <w:t>).</w:t>
      </w:r>
    </w:p>
    <w:p w14:paraId="0F1F8E92" w14:textId="3D5B11D4" w:rsidR="006C708E" w:rsidRDefault="006C708E" w:rsidP="00036C81">
      <w:pPr>
        <w:pStyle w:val="Heading3"/>
        <w:jc w:val="both"/>
      </w:pPr>
      <w:bookmarkStart w:id="73" w:name="_Toc188185312"/>
      <w:bookmarkStart w:id="74" w:name="_Toc194201387"/>
      <w:bookmarkStart w:id="75" w:name="_Toc94774834"/>
      <w:r w:rsidRPr="003A31CC">
        <w:t>5322.17 - Surveillance</w:t>
      </w:r>
      <w:bookmarkEnd w:id="73"/>
      <w:bookmarkEnd w:id="74"/>
      <w:bookmarkEnd w:id="75"/>
    </w:p>
    <w:p w14:paraId="72C6569D" w14:textId="77777777" w:rsidR="0021245B" w:rsidRDefault="0021245B" w:rsidP="006C708E">
      <w:pPr>
        <w:jc w:val="both"/>
      </w:pPr>
    </w:p>
    <w:p w14:paraId="48AD3587" w14:textId="4666DA02" w:rsidR="006C708E" w:rsidRPr="00446F4E" w:rsidRDefault="006C708E" w:rsidP="006C708E">
      <w:pPr>
        <w:jc w:val="both"/>
        <w:rPr>
          <w:color w:val="FF0000"/>
        </w:rPr>
      </w:pPr>
      <w:r>
        <w:t>See FSH 5309.11, chapt</w:t>
      </w:r>
      <w:r w:rsidR="00446F4E">
        <w:t>er 20</w:t>
      </w:r>
      <w:r w:rsidR="00446F4E" w:rsidRPr="009B5F3F">
        <w:t>, section 26.</w:t>
      </w:r>
    </w:p>
    <w:p w14:paraId="5D193071" w14:textId="69C7C82E" w:rsidR="006C708E" w:rsidRDefault="006C708E" w:rsidP="00036C81">
      <w:pPr>
        <w:pStyle w:val="Heading2"/>
      </w:pPr>
      <w:bookmarkStart w:id="76" w:name="_Toc188185313"/>
      <w:bookmarkStart w:id="77" w:name="_Toc194201388"/>
      <w:bookmarkStart w:id="78" w:name="_Toc94774835"/>
      <w:r w:rsidRPr="00675CFF">
        <w:t>5322.2 - Undercover Operations</w:t>
      </w:r>
      <w:bookmarkEnd w:id="76"/>
      <w:bookmarkEnd w:id="77"/>
      <w:bookmarkEnd w:id="78"/>
    </w:p>
    <w:p w14:paraId="49B90A31" w14:textId="77777777" w:rsidR="0021245B" w:rsidRDefault="0021245B" w:rsidP="006C708E"/>
    <w:p w14:paraId="2A643DFD" w14:textId="428500F7" w:rsidR="006C708E" w:rsidRPr="00446F4E" w:rsidRDefault="006C708E" w:rsidP="006C708E">
      <w:pPr>
        <w:rPr>
          <w:color w:val="FF0000"/>
        </w:rPr>
      </w:pPr>
      <w:r>
        <w:t xml:space="preserve">Conduct undercover operations only under the direct supervision of a </w:t>
      </w:r>
      <w:r w:rsidR="00765C3F">
        <w:t>S</w:t>
      </w:r>
      <w:r>
        <w:t xml:space="preserve">pecial </w:t>
      </w:r>
      <w:r w:rsidR="00765C3F">
        <w:t>A</w:t>
      </w:r>
      <w:r>
        <w:t xml:space="preserve">gent.  A </w:t>
      </w:r>
      <w:r w:rsidR="00765C3F">
        <w:t>S</w:t>
      </w:r>
      <w:r>
        <w:t xml:space="preserve">pecial </w:t>
      </w:r>
      <w:r w:rsidR="00765C3F">
        <w:t>A</w:t>
      </w:r>
      <w:r>
        <w:t xml:space="preserve">gent </w:t>
      </w:r>
      <w:r w:rsidR="00506EAF" w:rsidRPr="00506EAF">
        <w:t>shall</w:t>
      </w:r>
      <w:r w:rsidR="00506EAF">
        <w:rPr>
          <w:color w:val="FF0000"/>
        </w:rPr>
        <w:t xml:space="preserve"> </w:t>
      </w:r>
      <w:r w:rsidR="00380A89">
        <w:t>prepare</w:t>
      </w:r>
      <w:r>
        <w:t xml:space="preserve"> an undercover operations plan whenever feasible and submit such a plan for approval to the Washington Office, Director, Law Enforcement and Investigations (Director, </w:t>
      </w:r>
      <w:r w:rsidRPr="009B5F3F">
        <w:t xml:space="preserve">LEI) (for </w:t>
      </w:r>
      <w:r w:rsidR="00EB3A72" w:rsidRPr="009B5F3F">
        <w:t>Special Agents</w:t>
      </w:r>
      <w:r w:rsidRPr="009B5F3F">
        <w:t xml:space="preserve"> assigned to the Washington Office</w:t>
      </w:r>
      <w:r w:rsidR="00446F4E" w:rsidRPr="009B5F3F">
        <w:t xml:space="preserve"> </w:t>
      </w:r>
      <w:r w:rsidR="00237A33" w:rsidRPr="009B5F3F">
        <w:t xml:space="preserve">or the </w:t>
      </w:r>
      <w:r w:rsidR="00B7493B" w:rsidRPr="009B5F3F">
        <w:t>F</w:t>
      </w:r>
      <w:r w:rsidR="00237A33" w:rsidRPr="009B5F3F">
        <w:t xml:space="preserve">orest Service National Academy) </w:t>
      </w:r>
      <w:r w:rsidR="00446F4E" w:rsidRPr="009B5F3F">
        <w:t xml:space="preserve">or the </w:t>
      </w:r>
      <w:r w:rsidR="00EB3A72" w:rsidRPr="009B5F3F">
        <w:t>Special Agent in Charge</w:t>
      </w:r>
      <w:r w:rsidRPr="009B5F3F">
        <w:t xml:space="preserve"> (for </w:t>
      </w:r>
      <w:r w:rsidR="00EB3A72" w:rsidRPr="009B5F3F">
        <w:t>Special Agents</w:t>
      </w:r>
      <w:r w:rsidRPr="009B5F3F">
        <w:t xml:space="preserve"> assigned to a regi</w:t>
      </w:r>
      <w:r w:rsidR="00446F4E" w:rsidRPr="009B5F3F">
        <w:t xml:space="preserve">on).  The Director, LEI or the </w:t>
      </w:r>
      <w:r w:rsidR="00EB3A72" w:rsidRPr="009B5F3F">
        <w:t>Special Agent in Charge</w:t>
      </w:r>
      <w:r w:rsidR="00446F4E" w:rsidRPr="009B5F3F">
        <w:t>, or their designee,</w:t>
      </w:r>
      <w:r w:rsidRPr="009B5F3F">
        <w:t xml:space="preserve"> </w:t>
      </w:r>
      <w:r w:rsidR="00591FEF" w:rsidRPr="009B5F3F">
        <w:t xml:space="preserve">will </w:t>
      </w:r>
      <w:r w:rsidRPr="009B5F3F">
        <w:t>coordinate any implementation of an approved plan with the submitting special agent.</w:t>
      </w:r>
      <w:r w:rsidR="00446F4E" w:rsidRPr="009B5F3F">
        <w:t xml:space="preserve"> (FSH 5309.11, chapter 20, section 27)</w:t>
      </w:r>
    </w:p>
    <w:p w14:paraId="4D55AC74" w14:textId="30578892" w:rsidR="006C708E" w:rsidRDefault="006C708E" w:rsidP="00036C81">
      <w:pPr>
        <w:pStyle w:val="Heading3"/>
      </w:pPr>
      <w:bookmarkStart w:id="79" w:name="_Toc188185314"/>
      <w:bookmarkStart w:id="80" w:name="_Toc194201389"/>
      <w:bookmarkStart w:id="81" w:name="_Toc94774836"/>
      <w:r w:rsidRPr="00675CFF">
        <w:t>5322.21 - National Crime Information Center</w:t>
      </w:r>
      <w:bookmarkEnd w:id="79"/>
      <w:bookmarkEnd w:id="80"/>
      <w:bookmarkEnd w:id="81"/>
    </w:p>
    <w:p w14:paraId="0F2B1D7C" w14:textId="77777777" w:rsidR="0021245B" w:rsidRDefault="0021245B" w:rsidP="006C708E"/>
    <w:p w14:paraId="6AC5C5D7" w14:textId="01D97A07" w:rsidR="006C708E" w:rsidRDefault="006C708E" w:rsidP="006C708E">
      <w:r>
        <w:t xml:space="preserve">The Washington Office of the Federal Bureau of Investigation is the headquarters of the National Crime Information Center (NCIC).  </w:t>
      </w:r>
      <w:r w:rsidR="00EB3A72">
        <w:t>Special Agents</w:t>
      </w:r>
      <w:r>
        <w:t xml:space="preserve"> </w:t>
      </w:r>
      <w:r w:rsidR="00506EAF" w:rsidRPr="00506EAF">
        <w:t>shall</w:t>
      </w:r>
      <w:r w:rsidR="00591FEF">
        <w:t xml:space="preserve"> </w:t>
      </w:r>
      <w:r>
        <w:t xml:space="preserve">report all stolen Forest Service nonexpendable property to the NCIC (FSM 5304.44).  </w:t>
      </w:r>
      <w:r w:rsidR="00EB3A72">
        <w:t>Special Agents</w:t>
      </w:r>
      <w:r>
        <w:t xml:space="preserve"> </w:t>
      </w:r>
      <w:r w:rsidR="00506EAF" w:rsidRPr="00506EAF">
        <w:t>shall</w:t>
      </w:r>
      <w:r w:rsidR="00BA454E">
        <w:t xml:space="preserve"> obtain</w:t>
      </w:r>
      <w:r>
        <w:t xml:space="preserve"> and maintain </w:t>
      </w:r>
      <w:r>
        <w:lastRenderedPageBreak/>
        <w:t xml:space="preserve">the necessary Forest Service NCIC identification number (ORI) needed for data entry and </w:t>
      </w:r>
      <w:r w:rsidR="00506EAF" w:rsidRPr="00506EAF">
        <w:t>shall</w:t>
      </w:r>
      <w:r w:rsidR="00591FEF">
        <w:t xml:space="preserve"> </w:t>
      </w:r>
      <w:r>
        <w:t>control its use.</w:t>
      </w:r>
    </w:p>
    <w:p w14:paraId="4043B1EE" w14:textId="77777777" w:rsidR="006C708E" w:rsidRPr="00675CFF" w:rsidRDefault="006C708E" w:rsidP="00675CFF">
      <w:pPr>
        <w:pStyle w:val="Heading1"/>
      </w:pPr>
      <w:bookmarkStart w:id="82" w:name="_Toc188185315"/>
      <w:bookmarkStart w:id="83" w:name="_Toc194201390"/>
      <w:bookmarkStart w:id="84" w:name="_Toc94774837"/>
      <w:r w:rsidRPr="00675CFF">
        <w:t>5323 - CONSENSUAL MONITORING</w:t>
      </w:r>
      <w:bookmarkEnd w:id="82"/>
      <w:bookmarkEnd w:id="83"/>
      <w:bookmarkEnd w:id="84"/>
    </w:p>
    <w:p w14:paraId="2DCFC0E3" w14:textId="4E7B84FC" w:rsidR="006C708E" w:rsidRDefault="006C708E" w:rsidP="00036C81">
      <w:pPr>
        <w:pStyle w:val="Heading3"/>
      </w:pPr>
      <w:bookmarkStart w:id="85" w:name="_Toc188185316"/>
      <w:bookmarkStart w:id="86" w:name="_Toc194201391"/>
      <w:bookmarkStart w:id="87" w:name="_Toc94774838"/>
      <w:r w:rsidRPr="00675CFF">
        <w:t>5323.01</w:t>
      </w:r>
      <w:r w:rsidR="0021245B">
        <w:t xml:space="preserve"> - </w:t>
      </w:r>
      <w:r w:rsidRPr="00675CFF">
        <w:t>Authority</w:t>
      </w:r>
      <w:bookmarkEnd w:id="85"/>
      <w:bookmarkEnd w:id="86"/>
      <w:bookmarkEnd w:id="87"/>
    </w:p>
    <w:p w14:paraId="6188C854" w14:textId="77777777" w:rsidR="0021245B" w:rsidRDefault="0021245B" w:rsidP="006C708E"/>
    <w:p w14:paraId="16278CC6" w14:textId="008DF8A7" w:rsidR="006C708E" w:rsidRDefault="006C708E" w:rsidP="006C708E">
      <w:r>
        <w:t>The Forest Service conducts consensual monitoring under the authority of Title 18, United States Code, section 2511(2)(c); the Office of the Attorney General Memorandum to Heads and Inspectors General of Executive Departments and Agencies, dated May 30, 2002; Title 7, Code of Federal Regulations, section 0.735.11; and Departmental Regulation (DR) 1710-1, dated February 6, 1984.</w:t>
      </w:r>
    </w:p>
    <w:p w14:paraId="065053E9" w14:textId="77777777" w:rsidR="006C708E" w:rsidRDefault="006C708E" w:rsidP="006C708E"/>
    <w:p w14:paraId="52AFCC2A" w14:textId="77777777" w:rsidR="006C708E" w:rsidRDefault="006C708E" w:rsidP="006C708E">
      <w:r>
        <w:t xml:space="preserve">Consensual monitoring must be conducted in accordance with the following:  </w:t>
      </w:r>
    </w:p>
    <w:p w14:paraId="3D383BC7" w14:textId="77777777" w:rsidR="006C708E" w:rsidRDefault="006C708E" w:rsidP="006C708E">
      <w:pPr>
        <w:pStyle w:val="NumberList1"/>
      </w:pPr>
      <w:r>
        <w:t xml:space="preserve">1.  Fourth Amendment to the </w:t>
      </w:r>
      <w:smartTag w:uri="urn:schemas-microsoft-com:office:smarttags" w:element="place">
        <w:smartTag w:uri="urn:schemas-microsoft-com:office:smarttags" w:element="country-region">
          <w:r>
            <w:t>United States</w:t>
          </w:r>
        </w:smartTag>
      </w:smartTag>
      <w:r>
        <w:t xml:space="preserve"> Constitution,</w:t>
      </w:r>
    </w:p>
    <w:p w14:paraId="315A16F0" w14:textId="77777777" w:rsidR="006C708E" w:rsidRDefault="006C708E" w:rsidP="006C708E">
      <w:pPr>
        <w:pStyle w:val="NumberList1"/>
      </w:pPr>
      <w:r>
        <w:t>2.  Title III of the Omnibus Crime Control and Safe Streets Act of 1968 as amended (Title 18, United States Code, section 2510 et seq.),</w:t>
      </w:r>
    </w:p>
    <w:p w14:paraId="682EC043" w14:textId="77777777" w:rsidR="006C708E" w:rsidRDefault="006C708E" w:rsidP="006C708E">
      <w:pPr>
        <w:pStyle w:val="NumberList1"/>
      </w:pPr>
      <w:r>
        <w:t>3.  Executive Order 11396, "Providing for the Coordination by the Attorney General of Federal Law Enforcement and Crime Prevention Programs,"</w:t>
      </w:r>
    </w:p>
    <w:p w14:paraId="6492CAB1" w14:textId="77777777" w:rsidR="006C708E" w:rsidRDefault="006C708E" w:rsidP="006C708E">
      <w:pPr>
        <w:pStyle w:val="NumberList1"/>
      </w:pPr>
      <w:r>
        <w:t xml:space="preserve">4.  Presidential Memorandum (untitled), dated </w:t>
      </w:r>
      <w:smartTag w:uri="urn:schemas-microsoft-com:office:smarttags" w:element="date">
        <w:smartTagPr>
          <w:attr w:name="Month" w:val="6"/>
          <w:attr w:name="Day" w:val="30"/>
          <w:attr w:name="Year" w:val="1965"/>
        </w:smartTagPr>
        <w:r>
          <w:t>June 30, 1965</w:t>
        </w:r>
      </w:smartTag>
      <w:r>
        <w:t>,</w:t>
      </w:r>
    </w:p>
    <w:p w14:paraId="6E76C7E8" w14:textId="77777777" w:rsidR="006C708E" w:rsidRDefault="006C708E" w:rsidP="006C708E">
      <w:pPr>
        <w:pStyle w:val="NumberList1"/>
      </w:pPr>
      <w:r>
        <w:t xml:space="preserve">5.  Attorney General's Memorandum to Heads and Inspectors General of Executive Departments and Agencies, dated </w:t>
      </w:r>
      <w:smartTag w:uri="urn:schemas-microsoft-com:office:smarttags" w:element="date">
        <w:smartTagPr>
          <w:attr w:name="Month" w:val="5"/>
          <w:attr w:name="Day" w:val="30"/>
          <w:attr w:name="Year" w:val="2002"/>
        </w:smartTagPr>
        <w:r>
          <w:t>May 30, 2002</w:t>
        </w:r>
      </w:smartTag>
      <w:r>
        <w:t xml:space="preserve">, </w:t>
      </w:r>
    </w:p>
    <w:p w14:paraId="5DE006CA" w14:textId="77777777" w:rsidR="006C708E" w:rsidRDefault="006C708E" w:rsidP="006C708E">
      <w:pPr>
        <w:pStyle w:val="NumberList1"/>
      </w:pPr>
      <w:r>
        <w:t xml:space="preserve">6.  U.S. Attorney Manual (USAM) section 9-7.302, and </w:t>
      </w:r>
    </w:p>
    <w:p w14:paraId="767168CB" w14:textId="77777777" w:rsidR="006C708E" w:rsidRDefault="006C708E" w:rsidP="006C708E">
      <w:pPr>
        <w:pStyle w:val="NumberList1"/>
      </w:pPr>
      <w:r>
        <w:t xml:space="preserve">7.  USDA Departmental Regulation 1710-1, dated </w:t>
      </w:r>
      <w:smartTag w:uri="urn:schemas-microsoft-com:office:smarttags" w:element="date">
        <w:smartTagPr>
          <w:attr w:name="Month" w:val="2"/>
          <w:attr w:name="Day" w:val="6"/>
          <w:attr w:name="Year" w:val="1984"/>
        </w:smartTagPr>
        <w:r>
          <w:t>February 6, 1984</w:t>
        </w:r>
      </w:smartTag>
      <w:r>
        <w:t>.</w:t>
      </w:r>
    </w:p>
    <w:p w14:paraId="77CE25C9" w14:textId="77777777" w:rsidR="006C708E" w:rsidRDefault="006C708E" w:rsidP="006C708E"/>
    <w:p w14:paraId="3A8C7B8B" w14:textId="77777777" w:rsidR="006C708E" w:rsidRDefault="006C708E" w:rsidP="006C708E">
      <w:r>
        <w:t>Copies of thes</w:t>
      </w:r>
      <w:r w:rsidR="00446F4E">
        <w:t xml:space="preserve">e documents are available from </w:t>
      </w:r>
      <w:r w:rsidR="00EB3A72">
        <w:t>Special Agents in Charge</w:t>
      </w:r>
      <w:r w:rsidR="00446F4E">
        <w:t xml:space="preserve"> or the</w:t>
      </w:r>
      <w:r>
        <w:t xml:space="preserve"> Assistant Director – Investigations.</w:t>
      </w:r>
    </w:p>
    <w:p w14:paraId="684B94AC" w14:textId="1425BBF3" w:rsidR="006C708E" w:rsidRDefault="006C708E" w:rsidP="00036C81">
      <w:pPr>
        <w:pStyle w:val="Heading3"/>
      </w:pPr>
      <w:bookmarkStart w:id="88" w:name="_Toc188185317"/>
      <w:bookmarkStart w:id="89" w:name="_Toc194201392"/>
      <w:bookmarkStart w:id="90" w:name="_Toc94774839"/>
      <w:r w:rsidRPr="00675CFF">
        <w:t>5323.03</w:t>
      </w:r>
      <w:r w:rsidR="0021245B">
        <w:t xml:space="preserve"> - </w:t>
      </w:r>
      <w:r w:rsidRPr="00675CFF">
        <w:t>Policy</w:t>
      </w:r>
      <w:bookmarkEnd w:id="88"/>
      <w:bookmarkEnd w:id="89"/>
      <w:bookmarkEnd w:id="90"/>
    </w:p>
    <w:p w14:paraId="2D0C51A3" w14:textId="77777777" w:rsidR="0021245B" w:rsidRDefault="0021245B" w:rsidP="006C708E"/>
    <w:p w14:paraId="369386A4" w14:textId="0382DD20" w:rsidR="006C708E" w:rsidRDefault="006C708E" w:rsidP="006C708E">
      <w:r>
        <w:t>All consensual monitoring requests must be approved, in advance, by the Washington Office of the U.S. Department of Agriculture</w:t>
      </w:r>
      <w:r w:rsidR="004B03C6">
        <w:t>,</w:t>
      </w:r>
      <w:r>
        <w:t xml:space="preserve"> Office of the Inspector General (OIG).  Complete Form </w:t>
      </w:r>
      <w:r w:rsidRPr="006A3209">
        <w:rPr>
          <w:color w:val="000000"/>
        </w:rPr>
        <w:t>OIG-8460-</w:t>
      </w:r>
      <w:r>
        <w:rPr>
          <w:color w:val="000000"/>
        </w:rPr>
        <w:t>1</w:t>
      </w:r>
      <w:r w:rsidRPr="006A3209">
        <w:rPr>
          <w:color w:val="000000"/>
        </w:rPr>
        <w:t>,</w:t>
      </w:r>
      <w:r>
        <w:t xml:space="preserve"> Consensual Monitoring Request, and forward it through the normal chain of command to the Washington Office, Director, Law Enforcement and Investigations (Director, LEI).  This fo</w:t>
      </w:r>
      <w:r w:rsidR="00446F4E">
        <w:t xml:space="preserve">rm may be obtained from the </w:t>
      </w:r>
      <w:r>
        <w:t>Assistant Director</w:t>
      </w:r>
      <w:r w:rsidR="006B5C4C">
        <w:t>,</w:t>
      </w:r>
      <w:r>
        <w:t xml:space="preserve"> Investigations.</w:t>
      </w:r>
    </w:p>
    <w:p w14:paraId="54A11A98" w14:textId="5BC9F419" w:rsidR="006C708E" w:rsidRPr="00675CFF" w:rsidRDefault="006C708E" w:rsidP="00675CFF">
      <w:pPr>
        <w:pStyle w:val="Heading3"/>
      </w:pPr>
      <w:bookmarkStart w:id="91" w:name="_Toc188185318"/>
      <w:bookmarkStart w:id="92" w:name="_Toc194201393"/>
      <w:bookmarkStart w:id="93" w:name="_Toc94774840"/>
      <w:r w:rsidRPr="00675CFF">
        <w:lastRenderedPageBreak/>
        <w:t>5323.04</w:t>
      </w:r>
      <w:r w:rsidR="0021245B">
        <w:t xml:space="preserve"> - </w:t>
      </w:r>
      <w:r w:rsidRPr="00675CFF">
        <w:t>Responsibility</w:t>
      </w:r>
      <w:bookmarkEnd w:id="91"/>
      <w:bookmarkEnd w:id="92"/>
      <w:bookmarkEnd w:id="93"/>
    </w:p>
    <w:p w14:paraId="085F8618" w14:textId="0B8DA06A" w:rsidR="006C708E" w:rsidRDefault="006C708E" w:rsidP="00036C81">
      <w:pPr>
        <w:pStyle w:val="Heading3"/>
      </w:pPr>
      <w:bookmarkStart w:id="94" w:name="_Toc188185319"/>
      <w:bookmarkStart w:id="95" w:name="_Toc194201394"/>
      <w:bookmarkStart w:id="96" w:name="_Toc94774841"/>
      <w:r w:rsidRPr="00675CFF">
        <w:t>5323.04a - Washington Office, Director of Law Enforcement and Investigations</w:t>
      </w:r>
      <w:bookmarkEnd w:id="94"/>
      <w:bookmarkEnd w:id="95"/>
      <w:bookmarkEnd w:id="96"/>
    </w:p>
    <w:p w14:paraId="3C511F05" w14:textId="77777777" w:rsidR="0021245B" w:rsidRDefault="0021245B" w:rsidP="006C708E"/>
    <w:p w14:paraId="53A7EA75" w14:textId="5486D121" w:rsidR="006C708E" w:rsidRDefault="006C708E" w:rsidP="006C708E">
      <w:r>
        <w:t>It is the responsibility of the Washington Office, Director, Law Enforcement and Investigations</w:t>
      </w:r>
      <w:r w:rsidR="00675CFF">
        <w:t xml:space="preserve"> </w:t>
      </w:r>
      <w:r>
        <w:t>to:</w:t>
      </w:r>
    </w:p>
    <w:p w14:paraId="6BDA7CFE" w14:textId="34412CAD" w:rsidR="006C708E" w:rsidRPr="009B5F3F" w:rsidRDefault="006C708E" w:rsidP="006C708E">
      <w:pPr>
        <w:pStyle w:val="NumberList1"/>
      </w:pPr>
      <w:r>
        <w:t xml:space="preserve">1.  Review </w:t>
      </w:r>
      <w:r w:rsidR="008B7E3F" w:rsidRPr="009B5F3F">
        <w:t xml:space="preserve">all </w:t>
      </w:r>
      <w:r w:rsidRPr="009B5F3F">
        <w:t>consensual moni</w:t>
      </w:r>
      <w:r w:rsidR="00446F4E" w:rsidRPr="009B5F3F">
        <w:t>toring requests</w:t>
      </w:r>
      <w:r w:rsidR="008B7E3F" w:rsidRPr="009B5F3F">
        <w:t>.</w:t>
      </w:r>
      <w:r w:rsidR="00446F4E" w:rsidRPr="009B5F3F">
        <w:t xml:space="preserve"> </w:t>
      </w:r>
    </w:p>
    <w:p w14:paraId="37FA0B18" w14:textId="1D05523E" w:rsidR="006C708E" w:rsidRPr="009B5F3F" w:rsidRDefault="006C708E" w:rsidP="006C708E">
      <w:pPr>
        <w:pStyle w:val="NumberList1"/>
      </w:pPr>
      <w:r w:rsidRPr="009B5F3F">
        <w:t>2.  Forward all consensual monitoring requests to the U.S. Department of Agriculture</w:t>
      </w:r>
      <w:r w:rsidR="006B5C4C">
        <w:t>,</w:t>
      </w:r>
      <w:r w:rsidRPr="009B5F3F">
        <w:t xml:space="preserve"> Office of the Inspector General (OIG) for prior approval.  If the request requires written Department of Justice (DOJ) approval before monitoring begins, OIG will forward their approved request to the DOJ</w:t>
      </w:r>
      <w:r w:rsidR="00C43ACD">
        <w:t>,</w:t>
      </w:r>
      <w:r w:rsidRPr="009B5F3F">
        <w:t xml:space="preserve"> Office of Enforcement Operations.</w:t>
      </w:r>
    </w:p>
    <w:p w14:paraId="0E886413" w14:textId="77777777" w:rsidR="006C708E" w:rsidRPr="009B5F3F" w:rsidRDefault="006C708E" w:rsidP="006C708E">
      <w:pPr>
        <w:pStyle w:val="NumberList1"/>
      </w:pPr>
      <w:r w:rsidRPr="009B5F3F">
        <w:t>3.  Document approved consensual monitoring requests and notify the requesting official of approved requests as soon as possible.</w:t>
      </w:r>
    </w:p>
    <w:p w14:paraId="2173E3E7" w14:textId="41CBCCB8" w:rsidR="006C708E" w:rsidRDefault="006C708E" w:rsidP="006C708E">
      <w:pPr>
        <w:pStyle w:val="NumberList1"/>
      </w:pPr>
      <w:r w:rsidRPr="009B5F3F">
        <w:t xml:space="preserve">4.  Submit </w:t>
      </w:r>
      <w:r w:rsidR="00275E4F" w:rsidRPr="009B5F3F">
        <w:t xml:space="preserve">any </w:t>
      </w:r>
      <w:r>
        <w:t>required reports summarizing results of approved consensual monitoring requests to the OIG (FSM 5323.1).</w:t>
      </w:r>
    </w:p>
    <w:p w14:paraId="1BB21F07" w14:textId="534FB456" w:rsidR="006C708E" w:rsidRDefault="006C708E" w:rsidP="00036C81">
      <w:pPr>
        <w:pStyle w:val="Heading3"/>
      </w:pPr>
      <w:bookmarkStart w:id="97" w:name="_Toc188185320"/>
      <w:bookmarkStart w:id="98" w:name="_Toc194201395"/>
      <w:bookmarkStart w:id="99" w:name="_Toc94774842"/>
      <w:r w:rsidRPr="00675CFF">
        <w:t xml:space="preserve">5323.04b - </w:t>
      </w:r>
      <w:r w:rsidR="00EB3A72">
        <w:t>Special Agents in Charge</w:t>
      </w:r>
      <w:bookmarkEnd w:id="97"/>
      <w:bookmarkEnd w:id="98"/>
      <w:bookmarkEnd w:id="99"/>
    </w:p>
    <w:p w14:paraId="25BD6BFA" w14:textId="77777777" w:rsidR="0021245B" w:rsidRDefault="0021245B" w:rsidP="006C708E"/>
    <w:p w14:paraId="1B5D0F3C" w14:textId="1A681369" w:rsidR="006C708E" w:rsidRDefault="005763A2" w:rsidP="006C708E">
      <w:r>
        <w:t xml:space="preserve">It is the responsibility of </w:t>
      </w:r>
      <w:r w:rsidR="00EB3A72">
        <w:t>Special Agents in Charge</w:t>
      </w:r>
      <w:r w:rsidR="006C708E">
        <w:t xml:space="preserve"> to:</w:t>
      </w:r>
    </w:p>
    <w:p w14:paraId="5C1E3368" w14:textId="77777777" w:rsidR="006C708E" w:rsidRDefault="006C708E" w:rsidP="006C708E">
      <w:pPr>
        <w:pStyle w:val="NumberList1"/>
      </w:pPr>
      <w:r>
        <w:t>1.  Acquire consensual monitoring equipment only after receiving approval from the Washington Office, Director, Law Enforcement and Investigations (Director, LEI).</w:t>
      </w:r>
    </w:p>
    <w:p w14:paraId="0DA708FB" w14:textId="62452D44" w:rsidR="006C708E" w:rsidRDefault="006C708E" w:rsidP="006C708E">
      <w:pPr>
        <w:pStyle w:val="NumberList1"/>
      </w:pPr>
      <w:r>
        <w:t xml:space="preserve">2.  Maintain and issue consensual monitoring equipment needed for telephone interceptions or investigations requiring written or verbal Department of Justice authorization.  Consensual monitoring equipment </w:t>
      </w:r>
      <w:r w:rsidR="00506EAF" w:rsidRPr="00506EAF">
        <w:t>shall</w:t>
      </w:r>
      <w:r w:rsidR="00591FEF">
        <w:t xml:space="preserve"> </w:t>
      </w:r>
      <w:r>
        <w:t>be managed and maintained at the regional level.</w:t>
      </w:r>
    </w:p>
    <w:p w14:paraId="5C1043BF" w14:textId="77777777" w:rsidR="006C708E" w:rsidRDefault="006C708E" w:rsidP="006C708E">
      <w:pPr>
        <w:pStyle w:val="NumberList1"/>
      </w:pPr>
      <w:r>
        <w:t>3.  Review consensual monitoring requests for accuracy and use of authorized equipment.</w:t>
      </w:r>
    </w:p>
    <w:p w14:paraId="7703E9EC" w14:textId="77777777" w:rsidR="006C708E" w:rsidRDefault="006C708E" w:rsidP="006C708E">
      <w:pPr>
        <w:pStyle w:val="NumberList1"/>
      </w:pPr>
      <w:r>
        <w:t>4.  Process and forward consensual monitoring requests as soon as possible to the Director, LEI.</w:t>
      </w:r>
    </w:p>
    <w:p w14:paraId="562BBCFC" w14:textId="33C61911" w:rsidR="006C708E" w:rsidRDefault="006C708E" w:rsidP="00036C81">
      <w:pPr>
        <w:pStyle w:val="Heading3"/>
      </w:pPr>
      <w:bookmarkStart w:id="100" w:name="_Toc188185321"/>
      <w:bookmarkStart w:id="101" w:name="_Toc194201396"/>
      <w:bookmarkStart w:id="102" w:name="_Toc94774843"/>
      <w:r w:rsidRPr="00675CFF">
        <w:t>5323.04c - All Other Law Enforcement Personnel</w:t>
      </w:r>
      <w:bookmarkEnd w:id="100"/>
      <w:bookmarkEnd w:id="101"/>
      <w:bookmarkEnd w:id="102"/>
    </w:p>
    <w:p w14:paraId="44688B45" w14:textId="77777777" w:rsidR="0021245B" w:rsidRDefault="0021245B" w:rsidP="006C708E"/>
    <w:p w14:paraId="66FDF23A" w14:textId="72FF3A32" w:rsidR="006C708E" w:rsidRDefault="006C708E" w:rsidP="006C708E">
      <w:r>
        <w:t>It is the responsibility of all other law enforcement personnel to:</w:t>
      </w:r>
    </w:p>
    <w:p w14:paraId="37427D61" w14:textId="77777777" w:rsidR="006C708E" w:rsidRDefault="006C708E" w:rsidP="006C708E">
      <w:pPr>
        <w:pStyle w:val="NumberList1"/>
      </w:pPr>
      <w:r>
        <w:t>1.  Obtain verbal or written approval from the appropriate Department of Justice Assistant United States Attorney in the judicial district having jurisdiction over the investigation or offense for non-telephone interceptions.</w:t>
      </w:r>
    </w:p>
    <w:p w14:paraId="0CD0B1B5" w14:textId="11BC50FA" w:rsidR="006C708E" w:rsidRPr="009B5F3F" w:rsidRDefault="006C708E" w:rsidP="006C708E">
      <w:pPr>
        <w:pStyle w:val="NumberList1"/>
      </w:pPr>
      <w:r>
        <w:lastRenderedPageBreak/>
        <w:t xml:space="preserve">2.  Prepare Form </w:t>
      </w:r>
      <w:r w:rsidRPr="006A3209">
        <w:rPr>
          <w:color w:val="000000"/>
        </w:rPr>
        <w:t>OIG-8460-</w:t>
      </w:r>
      <w:r>
        <w:rPr>
          <w:color w:val="000000"/>
        </w:rPr>
        <w:t>1</w:t>
      </w:r>
      <w:r w:rsidRPr="007223F4">
        <w:rPr>
          <w:color w:val="000000"/>
        </w:rPr>
        <w:t>,</w:t>
      </w:r>
      <w:r w:rsidRPr="00AD0A36">
        <w:rPr>
          <w:color w:val="FF0000"/>
        </w:rPr>
        <w:t xml:space="preserve"> </w:t>
      </w:r>
      <w:r>
        <w:t>Consensual Monitoring Request, and forward it, along with any</w:t>
      </w:r>
      <w:r w:rsidR="005763A2">
        <w:t xml:space="preserve"> necessary attachments, to the </w:t>
      </w:r>
      <w:r w:rsidR="00EB3A72">
        <w:t>Special Agent in Charge</w:t>
      </w:r>
      <w:r>
        <w:t xml:space="preserve"> (for law enforcement personnel assigned to a region) or to the Washington Office, Director, Law Enforcement and </w:t>
      </w:r>
      <w:r w:rsidRPr="009B5F3F">
        <w:t>Investigations (Director, LEI) (for law enforcement personnel assigned to the Washington Office</w:t>
      </w:r>
      <w:r w:rsidR="005763A2" w:rsidRPr="009B5F3F">
        <w:t xml:space="preserve"> </w:t>
      </w:r>
      <w:r w:rsidR="00237A33" w:rsidRPr="009B5F3F">
        <w:t>or the Forest Service National Academy)</w:t>
      </w:r>
      <w:r w:rsidR="008B7E3F" w:rsidRPr="009B5F3F">
        <w:t>.</w:t>
      </w:r>
    </w:p>
    <w:p w14:paraId="3D3E1A76" w14:textId="01D30843" w:rsidR="006C708E" w:rsidRPr="009B5F3F" w:rsidRDefault="006C708E" w:rsidP="006C708E">
      <w:pPr>
        <w:pStyle w:val="NumberList1"/>
      </w:pPr>
      <w:r w:rsidRPr="009B5F3F">
        <w:t xml:space="preserve">3.  Utilize only authorized and assigned equipment provided by the </w:t>
      </w:r>
      <w:r w:rsidR="00EB3A72" w:rsidRPr="009B5F3F">
        <w:t>Special Agent in Charge</w:t>
      </w:r>
      <w:r w:rsidRPr="009B5F3F">
        <w:t xml:space="preserve"> (for law enforcement personnel assigned to a region) or by the Director, LEI (for law enforcement personnel assigned to the Washington Office</w:t>
      </w:r>
      <w:r w:rsidR="005763A2" w:rsidRPr="009B5F3F">
        <w:t xml:space="preserve"> </w:t>
      </w:r>
      <w:r w:rsidR="00237A33" w:rsidRPr="009B5F3F">
        <w:t>or the Forest Service National Academy)</w:t>
      </w:r>
    </w:p>
    <w:p w14:paraId="1289F311" w14:textId="2863E440" w:rsidR="006C708E" w:rsidRPr="00675CFF" w:rsidRDefault="006C708E" w:rsidP="00675CFF">
      <w:pPr>
        <w:pStyle w:val="Heading3"/>
      </w:pPr>
      <w:bookmarkStart w:id="103" w:name="_Toc188185322"/>
      <w:bookmarkStart w:id="104" w:name="_Toc194201397"/>
      <w:bookmarkStart w:id="105" w:name="_Toc94774844"/>
      <w:r w:rsidRPr="00675CFF">
        <w:t>5323.05</w:t>
      </w:r>
      <w:r w:rsidR="0021245B">
        <w:t xml:space="preserve"> - </w:t>
      </w:r>
      <w:r w:rsidRPr="00675CFF">
        <w:t>Definitions</w:t>
      </w:r>
      <w:bookmarkEnd w:id="103"/>
      <w:bookmarkEnd w:id="104"/>
      <w:bookmarkEnd w:id="105"/>
    </w:p>
    <w:p w14:paraId="513E909E" w14:textId="4970D32A" w:rsidR="006C708E" w:rsidRDefault="006C708E" w:rsidP="006C708E">
      <w:pPr>
        <w:pStyle w:val="NumberList1"/>
      </w:pPr>
      <w:r>
        <w:rPr>
          <w:u w:val="single"/>
        </w:rPr>
        <w:t>Consensual Monitoring</w:t>
      </w:r>
      <w:r>
        <w:t xml:space="preserve">.  </w:t>
      </w:r>
      <w:r w:rsidR="0087434D">
        <w:t>I</w:t>
      </w:r>
      <w:r>
        <w:t>s the investigative use of electronic and mechanical devices to overhear, transmit, or record telephone and non-telephone communications when one or more of the parties to the conversation is an employee who meets the definition of law enforcement personnel (FSM 5305), or one party is cooperating with law enforcement personnel and has consented to the overhearing, transmitting, or recording of the communication.</w:t>
      </w:r>
    </w:p>
    <w:p w14:paraId="683ED523" w14:textId="007B48FC" w:rsidR="006C708E" w:rsidRDefault="006C708E" w:rsidP="006C708E">
      <w:pPr>
        <w:pStyle w:val="NumberList1"/>
      </w:pPr>
      <w:r>
        <w:rPr>
          <w:u w:val="single"/>
        </w:rPr>
        <w:t>Consensual Monitoring Request</w:t>
      </w:r>
      <w:r>
        <w:t xml:space="preserve">.  A request for approval of consensual monitoring, utilizing </w:t>
      </w:r>
      <w:r w:rsidRPr="007223F4">
        <w:rPr>
          <w:color w:val="000000"/>
        </w:rPr>
        <w:t>Form OIG-8460-</w:t>
      </w:r>
      <w:r>
        <w:rPr>
          <w:color w:val="000000"/>
        </w:rPr>
        <w:t>1</w:t>
      </w:r>
      <w:r w:rsidRPr="007223F4">
        <w:rPr>
          <w:color w:val="000000"/>
        </w:rPr>
        <w:t>,</w:t>
      </w:r>
      <w:r>
        <w:t xml:space="preserve"> Consensual Monitoring Request.</w:t>
      </w:r>
    </w:p>
    <w:p w14:paraId="098A2B2E" w14:textId="430DC510" w:rsidR="006C708E" w:rsidRDefault="006C708E" w:rsidP="00036C81">
      <w:pPr>
        <w:pStyle w:val="Heading1"/>
      </w:pPr>
      <w:bookmarkStart w:id="106" w:name="_Toc188185324"/>
      <w:bookmarkStart w:id="107" w:name="_Toc194201399"/>
      <w:bookmarkStart w:id="108" w:name="_Toc94774845"/>
      <w:r w:rsidRPr="00675CFF">
        <w:t>5324 - VIDEO SURVEILLANCE</w:t>
      </w:r>
      <w:bookmarkEnd w:id="106"/>
      <w:bookmarkEnd w:id="107"/>
      <w:bookmarkEnd w:id="108"/>
    </w:p>
    <w:p w14:paraId="1D995FA0" w14:textId="77777777" w:rsidR="0021245B" w:rsidRDefault="0021245B" w:rsidP="0021245B">
      <w:pPr>
        <w:jc w:val="both"/>
      </w:pPr>
    </w:p>
    <w:p w14:paraId="14A727FB" w14:textId="0CA2A6B6" w:rsidR="006C708E" w:rsidRDefault="006C708E" w:rsidP="009B5F3F">
      <w:pPr>
        <w:jc w:val="both"/>
      </w:pPr>
      <w:r>
        <w:t xml:space="preserve">See </w:t>
      </w:r>
      <w:r w:rsidRPr="00AD0A36">
        <w:t>FSH 5309.11, ch</w:t>
      </w:r>
      <w:r>
        <w:t>apter</w:t>
      </w:r>
      <w:r w:rsidR="005763A2">
        <w:t xml:space="preserve"> 20</w:t>
      </w:r>
      <w:r w:rsidR="00325CFA">
        <w:t>.</w:t>
      </w:r>
    </w:p>
    <w:p w14:paraId="2BD759C2" w14:textId="5BE02924" w:rsidR="006C708E" w:rsidRDefault="006C708E" w:rsidP="00036C81">
      <w:pPr>
        <w:pStyle w:val="Heading3"/>
      </w:pPr>
      <w:bookmarkStart w:id="109" w:name="_Toc188185325"/>
      <w:bookmarkStart w:id="110" w:name="_Toc194201400"/>
      <w:bookmarkStart w:id="111" w:name="_Toc94774846"/>
      <w:r w:rsidRPr="00675CFF">
        <w:t>5324.01</w:t>
      </w:r>
      <w:r w:rsidR="0021245B">
        <w:t xml:space="preserve"> - </w:t>
      </w:r>
      <w:r w:rsidRPr="00675CFF">
        <w:t>Authority</w:t>
      </w:r>
      <w:bookmarkEnd w:id="109"/>
      <w:bookmarkEnd w:id="110"/>
      <w:bookmarkEnd w:id="111"/>
    </w:p>
    <w:p w14:paraId="21EA5DAC" w14:textId="77777777" w:rsidR="0021245B" w:rsidRDefault="0021245B" w:rsidP="0021245B">
      <w:pPr>
        <w:jc w:val="both"/>
      </w:pPr>
    </w:p>
    <w:p w14:paraId="7F9B3686" w14:textId="0085A3D2" w:rsidR="006C708E" w:rsidRDefault="006C708E" w:rsidP="009B5F3F">
      <w:pPr>
        <w:jc w:val="both"/>
      </w:pPr>
      <w:r>
        <w:t>See FSM 5301.</w:t>
      </w:r>
    </w:p>
    <w:p w14:paraId="0087A4BA" w14:textId="518E7604" w:rsidR="006C708E" w:rsidRPr="00675CFF" w:rsidRDefault="006C708E" w:rsidP="00675CFF">
      <w:pPr>
        <w:pStyle w:val="Heading3"/>
      </w:pPr>
      <w:bookmarkStart w:id="112" w:name="_Toc188185326"/>
      <w:bookmarkStart w:id="113" w:name="_Toc194201401"/>
      <w:bookmarkStart w:id="114" w:name="_Toc94774847"/>
      <w:r w:rsidRPr="00675CFF">
        <w:t>5324.03</w:t>
      </w:r>
      <w:r w:rsidR="0021245B">
        <w:t xml:space="preserve"> - </w:t>
      </w:r>
      <w:r w:rsidRPr="00675CFF">
        <w:t>Policy</w:t>
      </w:r>
      <w:bookmarkEnd w:id="112"/>
      <w:bookmarkEnd w:id="113"/>
      <w:bookmarkEnd w:id="114"/>
    </w:p>
    <w:p w14:paraId="6EC7125D" w14:textId="77777777" w:rsidR="006C708E" w:rsidRDefault="006C708E" w:rsidP="006C708E">
      <w:pPr>
        <w:pStyle w:val="NumberList1"/>
      </w:pPr>
      <w:r w:rsidRPr="00EB4E91">
        <w:t>1.  Conduct video surveillance in accordance with the following:</w:t>
      </w:r>
    </w:p>
    <w:p w14:paraId="66186CB9" w14:textId="77777777" w:rsidR="006C708E" w:rsidRPr="00675CFF" w:rsidRDefault="006C708E" w:rsidP="00675CFF">
      <w:pPr>
        <w:pStyle w:val="NumberLista"/>
      </w:pPr>
      <w:r w:rsidRPr="00675CFF">
        <w:t>a.  Fourth Amendment to the United States Constitution,</w:t>
      </w:r>
    </w:p>
    <w:p w14:paraId="520FF303" w14:textId="77777777" w:rsidR="006C708E" w:rsidRPr="00675CFF" w:rsidRDefault="006C708E" w:rsidP="00675CFF">
      <w:pPr>
        <w:pStyle w:val="NumberLista"/>
      </w:pPr>
      <w:r w:rsidRPr="00675CFF">
        <w:t>b.  Title III of the Omnibus Crime Control and Safe Streets Act of 1968 as amended (Title 18, United States Code, section 2510 et seq.), and</w:t>
      </w:r>
    </w:p>
    <w:p w14:paraId="48EA92F4" w14:textId="77777777" w:rsidR="006C708E" w:rsidRPr="00675CFF" w:rsidRDefault="00675CFF" w:rsidP="00675CFF">
      <w:pPr>
        <w:pStyle w:val="NumberLista"/>
      </w:pPr>
      <w:r>
        <w:t xml:space="preserve">c.  </w:t>
      </w:r>
      <w:r w:rsidR="006C708E" w:rsidRPr="00675CFF">
        <w:t>United States Attorneys' Manual 9-7.200 - Video Surveillance.</w:t>
      </w:r>
    </w:p>
    <w:p w14:paraId="6A1484D0" w14:textId="0861BE3D" w:rsidR="006C708E" w:rsidRDefault="006C708E" w:rsidP="00BD07B6">
      <w:pPr>
        <w:pStyle w:val="NumberList1"/>
      </w:pPr>
      <w:r>
        <w:t>Copies of these doc</w:t>
      </w:r>
      <w:r w:rsidR="005763A2">
        <w:t xml:space="preserve">uments are available from each </w:t>
      </w:r>
      <w:r w:rsidR="00EB3A72">
        <w:t>Special Agent in Charge</w:t>
      </w:r>
      <w:r w:rsidR="005763A2">
        <w:t xml:space="preserve"> (SAC) or from the </w:t>
      </w:r>
      <w:r>
        <w:t>Assistant Director</w:t>
      </w:r>
      <w:r w:rsidR="00EB0257">
        <w:t>,</w:t>
      </w:r>
      <w:r>
        <w:t xml:space="preserve"> Investigations. </w:t>
      </w:r>
    </w:p>
    <w:p w14:paraId="3038082A" w14:textId="77777777" w:rsidR="006C708E" w:rsidRDefault="006C708E" w:rsidP="006C708E">
      <w:pPr>
        <w:pStyle w:val="NumberList1"/>
      </w:pPr>
      <w:r>
        <w:lastRenderedPageBreak/>
        <w:t xml:space="preserve">2.  </w:t>
      </w:r>
      <w:r w:rsidRPr="009B5F3F">
        <w:t>Coordinate the use of video surveillance equipment with an operational</w:t>
      </w:r>
      <w:r w:rsidR="005763A2" w:rsidRPr="009B5F3F">
        <w:t xml:space="preserve"> microphone pursuant to FSH 5309.11, chapter 20, section 24</w:t>
      </w:r>
      <w:r w:rsidRPr="009B5F3F">
        <w:t xml:space="preserve"> </w:t>
      </w:r>
      <w:r>
        <w:t>and applicable Federal law.</w:t>
      </w:r>
    </w:p>
    <w:p w14:paraId="77F0E634" w14:textId="23BC9421" w:rsidR="006C708E" w:rsidRDefault="006C708E" w:rsidP="00675CFF">
      <w:pPr>
        <w:pStyle w:val="Heading3"/>
      </w:pPr>
      <w:bookmarkStart w:id="115" w:name="_Toc188185327"/>
      <w:bookmarkStart w:id="116" w:name="_Toc194201402"/>
      <w:bookmarkStart w:id="117" w:name="_Toc94774848"/>
      <w:r w:rsidRPr="00675CFF">
        <w:t>5324.05</w:t>
      </w:r>
      <w:r w:rsidR="0021245B">
        <w:t xml:space="preserve"> - </w:t>
      </w:r>
      <w:r w:rsidRPr="00675CFF">
        <w:t>Definitions</w:t>
      </w:r>
      <w:bookmarkEnd w:id="115"/>
      <w:bookmarkEnd w:id="116"/>
      <w:bookmarkEnd w:id="117"/>
    </w:p>
    <w:p w14:paraId="6FBC4AB4" w14:textId="77777777" w:rsidR="00BF3D3C" w:rsidRDefault="006C708E" w:rsidP="00EB3A72">
      <w:pPr>
        <w:pStyle w:val="NumberList1"/>
      </w:pPr>
      <w:r>
        <w:rPr>
          <w:u w:val="single"/>
        </w:rPr>
        <w:t>Title III Authorization Request</w:t>
      </w:r>
      <w:r>
        <w:t>.  The formal application process that must be followed to obtain a judicial interception order.  The request has certain elements that must be addressed, pursuant to Title 18, United States Code, sections 2516 and 2518.</w:t>
      </w:r>
    </w:p>
    <w:p w14:paraId="058CC389" w14:textId="77777777" w:rsidR="00237A33" w:rsidRPr="0086359B" w:rsidRDefault="006C708E" w:rsidP="00237A33">
      <w:pPr>
        <w:pStyle w:val="NumberList1"/>
        <w:rPr>
          <w:color w:val="0070C0"/>
        </w:rPr>
      </w:pPr>
      <w:r>
        <w:rPr>
          <w:u w:val="single"/>
        </w:rPr>
        <w:t>Video Surveillance</w:t>
      </w:r>
      <w:r>
        <w:t>.  The use of authorized video surveillance equipment, whether operated as a portable unit or from a fixed position, to record events in public areas or places in which the public has an unlimited right of access, such as recreation area</w:t>
      </w:r>
      <w:r w:rsidR="00BF3D3C">
        <w:t xml:space="preserve"> </w:t>
      </w:r>
      <w:r>
        <w:t xml:space="preserve">facilities, open forest and wilderness areas, or other public areas such as open fields, public streets, and public parking lots where law enforcement personnel have lawful access to the area being monitored or recorded.  The use of a fixed remote video unit with the audio capability disabled, such as those utilized for unattended open fields </w:t>
      </w:r>
      <w:r w:rsidRPr="009B5F3F">
        <w:t>surveillance in cannabis investigations, meets the definitio</w:t>
      </w:r>
      <w:r w:rsidR="00237A33" w:rsidRPr="009B5F3F">
        <w:t>n of routine video surveillance and does not require audio surveillance approval.</w:t>
      </w:r>
    </w:p>
    <w:p w14:paraId="04361B3E" w14:textId="77777777" w:rsidR="00237A33" w:rsidRDefault="00237A33" w:rsidP="00237A33">
      <w:pPr>
        <w:jc w:val="both"/>
      </w:pPr>
    </w:p>
    <w:p w14:paraId="258AD84C" w14:textId="7214083B" w:rsidR="006C708E" w:rsidRDefault="006C708E" w:rsidP="00EB3A72">
      <w:pPr>
        <w:pStyle w:val="NumberList1"/>
      </w:pPr>
    </w:p>
    <w:p w14:paraId="5A98ADA8" w14:textId="77777777" w:rsidR="006C708E" w:rsidRDefault="006C708E" w:rsidP="006C708E">
      <w:pPr>
        <w:jc w:val="both"/>
      </w:pPr>
    </w:p>
    <w:p w14:paraId="2E4ADBE7" w14:textId="77777777" w:rsidR="00EA47D4" w:rsidRDefault="00EA47D4"/>
    <w:sectPr w:rsidR="00EA47D4">
      <w:headerReference w:type="even" r:id="rId14"/>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5C7EC" w14:textId="77777777" w:rsidR="003D7D76" w:rsidRDefault="003D7D76">
      <w:r>
        <w:separator/>
      </w:r>
    </w:p>
  </w:endnote>
  <w:endnote w:type="continuationSeparator" w:id="0">
    <w:p w14:paraId="15B0EFBB" w14:textId="77777777" w:rsidR="003D7D76" w:rsidRDefault="003D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Century Schoolbook">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74F0" w14:textId="77777777" w:rsidR="003D7D76" w:rsidRDefault="003D7D76">
      <w:r>
        <w:separator/>
      </w:r>
    </w:p>
  </w:footnote>
  <w:footnote w:type="continuationSeparator" w:id="0">
    <w:p w14:paraId="338075A6" w14:textId="77777777" w:rsidR="003D7D76" w:rsidRDefault="003D7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B413" w14:textId="77777777" w:rsidR="0021245B" w:rsidRDefault="0021245B">
    <w:pPr>
      <w:pStyle w:val="Header"/>
      <w:framePr w:wrap="around" w:vAnchor="text" w:hAnchor="margin" w:xAlign="right" w:y="1"/>
    </w:pPr>
    <w:r>
      <w:fldChar w:fldCharType="begin"/>
    </w:r>
    <w:r>
      <w:instrText xml:space="preserve">PAGE  </w:instrText>
    </w:r>
    <w:r>
      <w:fldChar w:fldCharType="separate"/>
    </w:r>
    <w:r>
      <w:rPr>
        <w:noProof/>
      </w:rPr>
      <w:t>15</w:t>
    </w:r>
    <w:r>
      <w:fldChar w:fldCharType="end"/>
    </w:r>
  </w:p>
  <w:p w14:paraId="552E0A61" w14:textId="77777777" w:rsidR="0021245B" w:rsidRDefault="002124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73"/>
      <w:gridCol w:w="2027"/>
    </w:tblGrid>
    <w:tr w:rsidR="0021245B" w14:paraId="7BA5188C" w14:textId="77777777">
      <w:tc>
        <w:tcPr>
          <w:tcW w:w="7488" w:type="dxa"/>
        </w:tcPr>
        <w:p w14:paraId="582E6E18" w14:textId="5FF08B57" w:rsidR="0021245B" w:rsidRDefault="0021245B">
          <w:pPr>
            <w:pStyle w:val="Header"/>
            <w:ind w:right="360"/>
          </w:pPr>
          <w:r>
            <w:t>WO AMENDMENT 5300</w:t>
          </w:r>
          <w:r w:rsidR="00905DC8">
            <w:t>-2022-2</w:t>
          </w:r>
        </w:p>
        <w:p w14:paraId="08426BDC" w14:textId="5E7CCE27" w:rsidR="0021245B" w:rsidRDefault="0021245B">
          <w:pPr>
            <w:pStyle w:val="Header"/>
          </w:pPr>
          <w:r>
            <w:t xml:space="preserve">EFFECTIVE DATE:   </w:t>
          </w:r>
          <w:r w:rsidR="00905DC8">
            <w:t>02/17/2022</w:t>
          </w:r>
          <w:r>
            <w:tab/>
          </w:r>
        </w:p>
        <w:p w14:paraId="773081ED" w14:textId="77777777" w:rsidR="0021245B" w:rsidRDefault="0021245B">
          <w:pPr>
            <w:pStyle w:val="Header"/>
          </w:pPr>
          <w:r>
            <w:t>DURATION:  This amendment is</w:t>
          </w:r>
          <w:r>
            <w:rPr>
              <w:rFonts w:ascii="Times New Roman" w:hAnsi="Times New Roman"/>
              <w:b/>
            </w:rPr>
            <w:t xml:space="preserve"> </w:t>
          </w:r>
          <w:r>
            <w:t>effective until superseded or removed.</w:t>
          </w:r>
        </w:p>
      </w:tc>
      <w:tc>
        <w:tcPr>
          <w:tcW w:w="2088" w:type="dxa"/>
        </w:tcPr>
        <w:p w14:paraId="1AF56B58" w14:textId="77777777" w:rsidR="0021245B" w:rsidRDefault="0021245B">
          <w:pPr>
            <w:pStyle w:val="Header"/>
          </w:pPr>
          <w:r>
            <w:t>5320</w:t>
          </w:r>
        </w:p>
        <w:p w14:paraId="5423C764" w14:textId="77777777" w:rsidR="0021245B" w:rsidRDefault="0021245B">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14</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14</w:t>
          </w:r>
          <w:r>
            <w:rPr>
              <w:snapToGrid w:val="0"/>
            </w:rPr>
            <w:fldChar w:fldCharType="end"/>
          </w:r>
          <w:r>
            <w:t xml:space="preserve"> </w:t>
          </w:r>
        </w:p>
      </w:tc>
    </w:tr>
    <w:tr w:rsidR="0021245B" w14:paraId="39625A43" w14:textId="77777777">
      <w:tc>
        <w:tcPr>
          <w:tcW w:w="9576" w:type="dxa"/>
          <w:gridSpan w:val="2"/>
        </w:tcPr>
        <w:p w14:paraId="07ABAF2B" w14:textId="77777777" w:rsidR="0021245B" w:rsidRDefault="0021245B">
          <w:pPr>
            <w:pStyle w:val="Header2"/>
          </w:pPr>
        </w:p>
        <w:p w14:paraId="606BC548" w14:textId="77777777" w:rsidR="0021245B" w:rsidRDefault="0021245B">
          <w:pPr>
            <w:pStyle w:val="Header2"/>
          </w:pPr>
          <w:r>
            <w:t>FSM 5300 – law enforcement</w:t>
          </w:r>
        </w:p>
        <w:p w14:paraId="217C51FF" w14:textId="77777777" w:rsidR="0021245B" w:rsidRDefault="0021245B">
          <w:pPr>
            <w:pStyle w:val="Header2"/>
          </w:pPr>
          <w:r>
            <w:t>Chapter 5320 – investigations</w:t>
          </w:r>
        </w:p>
      </w:tc>
    </w:tr>
  </w:tbl>
  <w:p w14:paraId="0D2D7FC7" w14:textId="77777777" w:rsidR="0021245B" w:rsidRDefault="0021245B">
    <w:pPr>
      <w:pStyle w:val="Header"/>
    </w:pPr>
  </w:p>
  <w:p w14:paraId="258BBB0E" w14:textId="77777777" w:rsidR="0021245B" w:rsidRDefault="00212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7309"/>
      <w:gridCol w:w="2051"/>
    </w:tblGrid>
    <w:tr w:rsidR="0021245B" w14:paraId="494F5906" w14:textId="77777777">
      <w:tc>
        <w:tcPr>
          <w:tcW w:w="7488" w:type="dxa"/>
        </w:tcPr>
        <w:p w14:paraId="4D030960" w14:textId="77777777" w:rsidR="0021245B" w:rsidRDefault="0021245B">
          <w:pPr>
            <w:pStyle w:val="Header"/>
          </w:pPr>
          <w:r>
            <w:t xml:space="preserve">  </w:t>
          </w:r>
        </w:p>
      </w:tc>
      <w:tc>
        <w:tcPr>
          <w:tcW w:w="2088" w:type="dxa"/>
        </w:tcPr>
        <w:p w14:paraId="088B792D" w14:textId="77777777" w:rsidR="0021245B" w:rsidRDefault="0021245B">
          <w:pPr>
            <w:pStyle w:val="Header"/>
          </w:pPr>
          <w:r>
            <w:t>5320</w:t>
          </w:r>
        </w:p>
        <w:p w14:paraId="69B469E5" w14:textId="77777777" w:rsidR="0021245B" w:rsidRDefault="0021245B">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14</w:t>
          </w:r>
          <w:r>
            <w:rPr>
              <w:snapToGrid w:val="0"/>
            </w:rPr>
            <w:fldChar w:fldCharType="end"/>
          </w:r>
        </w:p>
      </w:tc>
    </w:tr>
  </w:tbl>
  <w:p w14:paraId="04170510" w14:textId="77777777" w:rsidR="0021245B" w:rsidRDefault="00212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AF0B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20CD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82EC0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146C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B43C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F802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EE2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8078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DC5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F05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B1314B"/>
    <w:multiLevelType w:val="hybridMultilevel"/>
    <w:tmpl w:val="AC3046F4"/>
    <w:lvl w:ilvl="0" w:tplc="67580F3E">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CA7232"/>
    <w:multiLevelType w:val="hybridMultilevel"/>
    <w:tmpl w:val="3E08303E"/>
    <w:lvl w:ilvl="0" w:tplc="ABE632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1CD14EB"/>
    <w:multiLevelType w:val="hybridMultilevel"/>
    <w:tmpl w:val="F232FE44"/>
    <w:lvl w:ilvl="0" w:tplc="7CBA6FA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69D353B"/>
    <w:multiLevelType w:val="hybridMultilevel"/>
    <w:tmpl w:val="D1344308"/>
    <w:lvl w:ilvl="0" w:tplc="83221A3A">
      <w:start w:val="1"/>
      <w:numFmt w:val="lowerLetter"/>
      <w:lvlText w:val="%1"/>
      <w:lvlJc w:val="left"/>
      <w:pPr>
        <w:tabs>
          <w:tab w:val="num" w:pos="1512"/>
        </w:tabs>
        <w:ind w:left="115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3444D9"/>
    <w:multiLevelType w:val="hybridMultilevel"/>
    <w:tmpl w:val="E76E2B54"/>
    <w:lvl w:ilvl="0" w:tplc="3788EC4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B0855CE"/>
    <w:multiLevelType w:val="hybridMultilevel"/>
    <w:tmpl w:val="89946078"/>
    <w:lvl w:ilvl="0" w:tplc="678AB4B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7D4"/>
    <w:rsid w:val="000151C4"/>
    <w:rsid w:val="00023C4B"/>
    <w:rsid w:val="00036C81"/>
    <w:rsid w:val="0006161B"/>
    <w:rsid w:val="00096DD0"/>
    <w:rsid w:val="000F5002"/>
    <w:rsid w:val="0010187A"/>
    <w:rsid w:val="00105270"/>
    <w:rsid w:val="00141B1F"/>
    <w:rsid w:val="001733F7"/>
    <w:rsid w:val="001C56C3"/>
    <w:rsid w:val="001F14A0"/>
    <w:rsid w:val="0021245B"/>
    <w:rsid w:val="002143BC"/>
    <w:rsid w:val="00215815"/>
    <w:rsid w:val="00237A33"/>
    <w:rsid w:val="00247159"/>
    <w:rsid w:val="00252205"/>
    <w:rsid w:val="002570CA"/>
    <w:rsid w:val="00275E4F"/>
    <w:rsid w:val="002912EC"/>
    <w:rsid w:val="002949CA"/>
    <w:rsid w:val="00296347"/>
    <w:rsid w:val="002A5F01"/>
    <w:rsid w:val="002A6F23"/>
    <w:rsid w:val="002B3B6E"/>
    <w:rsid w:val="002B6E21"/>
    <w:rsid w:val="002C09E6"/>
    <w:rsid w:val="002E28A9"/>
    <w:rsid w:val="002F24C6"/>
    <w:rsid w:val="0032069C"/>
    <w:rsid w:val="003209D9"/>
    <w:rsid w:val="00325CFA"/>
    <w:rsid w:val="003467DA"/>
    <w:rsid w:val="00360302"/>
    <w:rsid w:val="00373205"/>
    <w:rsid w:val="00380A89"/>
    <w:rsid w:val="003A4528"/>
    <w:rsid w:val="003A6B42"/>
    <w:rsid w:val="003C490B"/>
    <w:rsid w:val="003C6997"/>
    <w:rsid w:val="003D746A"/>
    <w:rsid w:val="003D7D76"/>
    <w:rsid w:val="00424870"/>
    <w:rsid w:val="00446F4E"/>
    <w:rsid w:val="00480CC8"/>
    <w:rsid w:val="00483CCF"/>
    <w:rsid w:val="004A639E"/>
    <w:rsid w:val="004B03C6"/>
    <w:rsid w:val="004C286E"/>
    <w:rsid w:val="004F7AF0"/>
    <w:rsid w:val="00506EAF"/>
    <w:rsid w:val="0051535C"/>
    <w:rsid w:val="00545FC2"/>
    <w:rsid w:val="00572C60"/>
    <w:rsid w:val="0057531D"/>
    <w:rsid w:val="005763A2"/>
    <w:rsid w:val="0057721F"/>
    <w:rsid w:val="00591FEF"/>
    <w:rsid w:val="00595609"/>
    <w:rsid w:val="005C3242"/>
    <w:rsid w:val="005C3C51"/>
    <w:rsid w:val="005C6645"/>
    <w:rsid w:val="006006A7"/>
    <w:rsid w:val="0061499A"/>
    <w:rsid w:val="006230FB"/>
    <w:rsid w:val="006247D9"/>
    <w:rsid w:val="00675CFF"/>
    <w:rsid w:val="00685D91"/>
    <w:rsid w:val="006862DD"/>
    <w:rsid w:val="006A039C"/>
    <w:rsid w:val="006A6215"/>
    <w:rsid w:val="006A6F6E"/>
    <w:rsid w:val="006B1464"/>
    <w:rsid w:val="006B5C4C"/>
    <w:rsid w:val="006C3CC9"/>
    <w:rsid w:val="006C708E"/>
    <w:rsid w:val="006D20B8"/>
    <w:rsid w:val="006E6A82"/>
    <w:rsid w:val="00702EA8"/>
    <w:rsid w:val="00704B37"/>
    <w:rsid w:val="007147E9"/>
    <w:rsid w:val="007519B1"/>
    <w:rsid w:val="00765C3F"/>
    <w:rsid w:val="00773587"/>
    <w:rsid w:val="0077796C"/>
    <w:rsid w:val="007879CC"/>
    <w:rsid w:val="0079152D"/>
    <w:rsid w:val="007C4854"/>
    <w:rsid w:val="0087434D"/>
    <w:rsid w:val="00875DC7"/>
    <w:rsid w:val="0088033F"/>
    <w:rsid w:val="008B7E3F"/>
    <w:rsid w:val="008B7E51"/>
    <w:rsid w:val="008D6AE9"/>
    <w:rsid w:val="008E21B2"/>
    <w:rsid w:val="00905DC8"/>
    <w:rsid w:val="00930F8D"/>
    <w:rsid w:val="009352C5"/>
    <w:rsid w:val="0094208E"/>
    <w:rsid w:val="0094656C"/>
    <w:rsid w:val="00955027"/>
    <w:rsid w:val="00960735"/>
    <w:rsid w:val="00980152"/>
    <w:rsid w:val="00983D5F"/>
    <w:rsid w:val="009B5F3F"/>
    <w:rsid w:val="009C53D0"/>
    <w:rsid w:val="009D6F58"/>
    <w:rsid w:val="009D6F82"/>
    <w:rsid w:val="009F0107"/>
    <w:rsid w:val="009F2CBD"/>
    <w:rsid w:val="00A31DB6"/>
    <w:rsid w:val="00A70CE2"/>
    <w:rsid w:val="00AC0967"/>
    <w:rsid w:val="00AD7F48"/>
    <w:rsid w:val="00AE0EF4"/>
    <w:rsid w:val="00B218A1"/>
    <w:rsid w:val="00B25061"/>
    <w:rsid w:val="00B26A87"/>
    <w:rsid w:val="00B34293"/>
    <w:rsid w:val="00B46155"/>
    <w:rsid w:val="00B552C7"/>
    <w:rsid w:val="00B56862"/>
    <w:rsid w:val="00B716B2"/>
    <w:rsid w:val="00B7493B"/>
    <w:rsid w:val="00B75FD9"/>
    <w:rsid w:val="00BA454E"/>
    <w:rsid w:val="00BC3385"/>
    <w:rsid w:val="00BD07B6"/>
    <w:rsid w:val="00BF3D3C"/>
    <w:rsid w:val="00C00782"/>
    <w:rsid w:val="00C02648"/>
    <w:rsid w:val="00C20160"/>
    <w:rsid w:val="00C20AF4"/>
    <w:rsid w:val="00C26258"/>
    <w:rsid w:val="00C43ACD"/>
    <w:rsid w:val="00C6593C"/>
    <w:rsid w:val="00C8413E"/>
    <w:rsid w:val="00CB0AFA"/>
    <w:rsid w:val="00CB50FC"/>
    <w:rsid w:val="00CE5C0D"/>
    <w:rsid w:val="00CF0F11"/>
    <w:rsid w:val="00D21A39"/>
    <w:rsid w:val="00D44F05"/>
    <w:rsid w:val="00D668CF"/>
    <w:rsid w:val="00D76625"/>
    <w:rsid w:val="00D90DFE"/>
    <w:rsid w:val="00D97E71"/>
    <w:rsid w:val="00DB67B0"/>
    <w:rsid w:val="00DB79FE"/>
    <w:rsid w:val="00DD0F25"/>
    <w:rsid w:val="00DD25E8"/>
    <w:rsid w:val="00DD3BF3"/>
    <w:rsid w:val="00DF4F0F"/>
    <w:rsid w:val="00E0001C"/>
    <w:rsid w:val="00E24393"/>
    <w:rsid w:val="00E2743B"/>
    <w:rsid w:val="00E318A7"/>
    <w:rsid w:val="00E40473"/>
    <w:rsid w:val="00E77A60"/>
    <w:rsid w:val="00EA47D4"/>
    <w:rsid w:val="00EB0257"/>
    <w:rsid w:val="00EB3A72"/>
    <w:rsid w:val="00EB432F"/>
    <w:rsid w:val="00EE22F4"/>
    <w:rsid w:val="00EE646D"/>
    <w:rsid w:val="00F33A79"/>
    <w:rsid w:val="00F74B44"/>
    <w:rsid w:val="00F77724"/>
    <w:rsid w:val="00FC0773"/>
    <w:rsid w:val="00FC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10EE4145"/>
  <w15:chartTrackingRefBased/>
  <w15:docId w15:val="{BDADE431-0323-4952-A69F-12C8FFE6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outlineLvl w:val="0"/>
    </w:pPr>
    <w:rPr>
      <w:rFonts w:ascii="Arial" w:hAnsi="Arial" w:cs="Arial"/>
      <w:b/>
      <w:bCs/>
      <w:color w:val="0000FF"/>
      <w:kern w:val="32"/>
      <w:szCs w:val="32"/>
    </w:rPr>
  </w:style>
  <w:style w:type="paragraph" w:styleId="Heading2">
    <w:name w:val="heading 2"/>
    <w:basedOn w:val="Normal"/>
    <w:next w:val="Normal"/>
    <w:qFormat/>
    <w:pPr>
      <w:keepNext/>
      <w:spacing w:before="240"/>
      <w:outlineLvl w:val="1"/>
    </w:pPr>
    <w:rPr>
      <w:rFonts w:ascii="Arial" w:hAnsi="Arial" w:cs="Arial"/>
      <w:b/>
      <w:bCs/>
      <w:iCs/>
      <w:color w:val="0000FF"/>
      <w:szCs w:val="28"/>
    </w:rPr>
  </w:style>
  <w:style w:type="paragraph" w:styleId="Heading3">
    <w:name w:val="heading 3"/>
    <w:basedOn w:val="Normal"/>
    <w:next w:val="Normal"/>
    <w:qFormat/>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pPr>
      <w:jc w:val="center"/>
    </w:pPr>
    <w:rPr>
      <w:rFonts w:ascii="Arial" w:hAnsi="Arial"/>
      <w:b/>
      <w:caps/>
      <w:color w:val="0000FF"/>
    </w:rPr>
  </w:style>
  <w:style w:type="paragraph" w:customStyle="1" w:styleId="Categories">
    <w:name w:val="Categories"/>
    <w:basedOn w:val="Normal"/>
    <w:rPr>
      <w:rFonts w:ascii="Arial" w:hAnsi="Arial"/>
      <w:b/>
      <w:color w:val="0000FF"/>
    </w:rPr>
  </w:style>
  <w:style w:type="paragraph" w:styleId="Header">
    <w:name w:val="header"/>
    <w:basedOn w:val="Normal"/>
    <w:pPr>
      <w:tabs>
        <w:tab w:val="center" w:pos="4320"/>
        <w:tab w:val="right" w:pos="8640"/>
      </w:tabs>
    </w:pPr>
    <w:rPr>
      <w:rFonts w:ascii="Arial" w:hAnsi="Arial"/>
      <w:sz w:val="16"/>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
    <w:basedOn w:val="Normal"/>
    <w:rsid w:val="00EA47D4"/>
    <w:pPr>
      <w:spacing w:before="240"/>
      <w:ind w:left="720"/>
    </w:p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pPr>
      <w:ind w:left="1080" w:right="1080"/>
    </w:pPr>
    <w:rPr>
      <w:b/>
    </w:rPr>
  </w:style>
  <w:style w:type="paragraph" w:styleId="Caption">
    <w:name w:val="caption"/>
    <w:basedOn w:val="Normal"/>
    <w:next w:val="Normal"/>
    <w:qFormat/>
    <w:pPr>
      <w:jc w:val="center"/>
    </w:pPr>
    <w:rPr>
      <w:bCs/>
      <w:szCs w:val="20"/>
      <w:u w:val="single"/>
    </w:rPr>
  </w:style>
  <w:style w:type="paragraph" w:styleId="Footer">
    <w:name w:val="footer"/>
    <w:basedOn w:val="Normal"/>
    <w:pPr>
      <w:tabs>
        <w:tab w:val="center" w:pos="4320"/>
        <w:tab w:val="right" w:pos="8640"/>
      </w:tabs>
    </w:pPr>
  </w:style>
  <w:style w:type="character" w:styleId="PageNumber">
    <w:name w:val="page number"/>
    <w:basedOn w:val="DefaultParagraphFont"/>
    <w:rsid w:val="006C708E"/>
  </w:style>
  <w:style w:type="paragraph" w:styleId="TOC1">
    <w:name w:val="toc 1"/>
    <w:basedOn w:val="Normal"/>
    <w:next w:val="Normal"/>
    <w:autoRedefine/>
    <w:uiPriority w:val="39"/>
    <w:pPr>
      <w:ind w:left="720" w:hanging="720"/>
    </w:pPr>
    <w:rPr>
      <w:rFonts w:ascii="Arial" w:hAnsi="Arial"/>
      <w:b/>
      <w:color w:val="0000FF"/>
    </w:rPr>
  </w:style>
  <w:style w:type="paragraph" w:styleId="TOC2">
    <w:name w:val="toc 2"/>
    <w:basedOn w:val="Normal"/>
    <w:next w:val="Normal"/>
    <w:autoRedefine/>
    <w:uiPriority w:val="39"/>
    <w:pPr>
      <w:ind w:left="965" w:hanging="720"/>
    </w:pPr>
  </w:style>
  <w:style w:type="paragraph" w:styleId="TOC3">
    <w:name w:val="toc 3"/>
    <w:basedOn w:val="Normal"/>
    <w:next w:val="Normal"/>
    <w:autoRedefine/>
    <w:uiPriority w:val="39"/>
    <w:pPr>
      <w:ind w:left="1195" w:hanging="720"/>
    </w:pPr>
  </w:style>
  <w:style w:type="paragraph" w:customStyle="1" w:styleId="TableofContents">
    <w:name w:val="Table of Contents"/>
    <w:basedOn w:val="Normal"/>
    <w:rsid w:val="006C708E"/>
    <w:pPr>
      <w:widowControl w:val="0"/>
      <w:tabs>
        <w:tab w:val="left" w:pos="1440"/>
      </w:tabs>
      <w:autoSpaceDE w:val="0"/>
      <w:autoSpaceDN w:val="0"/>
      <w:adjustRightInd w:val="0"/>
      <w:ind w:left="1440" w:hanging="1440"/>
    </w:pPr>
    <w:rPr>
      <w:rFonts w:ascii="New Century Schoolbook" w:hAnsi="New Century Schoolbook"/>
      <w:color w:val="000000"/>
    </w:rPr>
  </w:style>
  <w:style w:type="character" w:styleId="Hyperlink">
    <w:name w:val="Hyperlink"/>
    <w:uiPriority w:val="99"/>
    <w:rsid w:val="006C708E"/>
    <w:rPr>
      <w:color w:val="0000FF"/>
      <w:u w:val="single"/>
    </w:rPr>
  </w:style>
  <w:style w:type="paragraph" w:styleId="NormalWeb">
    <w:name w:val="Normal (Web)"/>
    <w:basedOn w:val="Normal"/>
    <w:rsid w:val="006C708E"/>
    <w:pPr>
      <w:spacing w:before="100" w:beforeAutospacing="1" w:after="100" w:afterAutospacing="1"/>
    </w:pPr>
  </w:style>
  <w:style w:type="paragraph" w:styleId="TOC4">
    <w:name w:val="toc 4"/>
    <w:basedOn w:val="Normal"/>
    <w:next w:val="Normal"/>
    <w:autoRedefine/>
    <w:semiHidden/>
    <w:rsid w:val="006C708E"/>
    <w:pPr>
      <w:ind w:left="720"/>
    </w:pPr>
  </w:style>
  <w:style w:type="paragraph" w:styleId="TOC5">
    <w:name w:val="toc 5"/>
    <w:basedOn w:val="Normal"/>
    <w:next w:val="Normal"/>
    <w:autoRedefine/>
    <w:semiHidden/>
    <w:rsid w:val="006C708E"/>
    <w:pPr>
      <w:ind w:left="960"/>
    </w:pPr>
  </w:style>
  <w:style w:type="paragraph" w:styleId="TOC6">
    <w:name w:val="toc 6"/>
    <w:basedOn w:val="Normal"/>
    <w:next w:val="Normal"/>
    <w:autoRedefine/>
    <w:semiHidden/>
    <w:rsid w:val="006C708E"/>
    <w:pPr>
      <w:ind w:left="1200"/>
    </w:pPr>
  </w:style>
  <w:style w:type="paragraph" w:styleId="TOC7">
    <w:name w:val="toc 7"/>
    <w:basedOn w:val="Normal"/>
    <w:next w:val="Normal"/>
    <w:autoRedefine/>
    <w:semiHidden/>
    <w:rsid w:val="006C708E"/>
    <w:pPr>
      <w:ind w:left="1440"/>
    </w:pPr>
  </w:style>
  <w:style w:type="paragraph" w:styleId="TOC8">
    <w:name w:val="toc 8"/>
    <w:basedOn w:val="Normal"/>
    <w:next w:val="Normal"/>
    <w:autoRedefine/>
    <w:semiHidden/>
    <w:rsid w:val="006C708E"/>
    <w:pPr>
      <w:ind w:left="1680"/>
    </w:pPr>
  </w:style>
  <w:style w:type="paragraph" w:styleId="TOC9">
    <w:name w:val="toc 9"/>
    <w:basedOn w:val="Normal"/>
    <w:next w:val="Normal"/>
    <w:autoRedefine/>
    <w:semiHidden/>
    <w:rsid w:val="006C708E"/>
    <w:pPr>
      <w:ind w:left="1920"/>
    </w:pPr>
  </w:style>
  <w:style w:type="paragraph" w:styleId="BalloonText">
    <w:name w:val="Balloon Text"/>
    <w:basedOn w:val="Normal"/>
    <w:semiHidden/>
    <w:rsid w:val="006C708E"/>
    <w:rPr>
      <w:rFonts w:ascii="Tahoma" w:hAnsi="Tahoma" w:cs="Tahoma"/>
      <w:sz w:val="16"/>
      <w:szCs w:val="16"/>
    </w:rPr>
  </w:style>
  <w:style w:type="character" w:styleId="CommentReference">
    <w:name w:val="annotation reference"/>
    <w:uiPriority w:val="99"/>
    <w:semiHidden/>
    <w:rsid w:val="006C708E"/>
    <w:rPr>
      <w:sz w:val="16"/>
      <w:szCs w:val="16"/>
    </w:rPr>
  </w:style>
  <w:style w:type="paragraph" w:styleId="CommentText">
    <w:name w:val="annotation text"/>
    <w:basedOn w:val="Normal"/>
    <w:link w:val="CommentTextChar"/>
    <w:uiPriority w:val="99"/>
    <w:semiHidden/>
    <w:rsid w:val="006C708E"/>
    <w:rPr>
      <w:sz w:val="20"/>
      <w:szCs w:val="20"/>
    </w:rPr>
  </w:style>
  <w:style w:type="paragraph" w:styleId="CommentSubject">
    <w:name w:val="annotation subject"/>
    <w:basedOn w:val="CommentText"/>
    <w:next w:val="CommentText"/>
    <w:semiHidden/>
    <w:rsid w:val="006C708E"/>
    <w:rPr>
      <w:b/>
      <w:bCs/>
    </w:rPr>
  </w:style>
  <w:style w:type="paragraph" w:styleId="Title">
    <w:name w:val="Title"/>
    <w:basedOn w:val="Normal"/>
    <w:qFormat/>
    <w:rsid w:val="006C708E"/>
    <w:pPr>
      <w:jc w:val="center"/>
    </w:pPr>
    <w:rPr>
      <w:b/>
      <w:bCs/>
      <w:sz w:val="20"/>
      <w:u w:val="single"/>
    </w:rPr>
  </w:style>
  <w:style w:type="character" w:styleId="FollowedHyperlink">
    <w:name w:val="FollowedHyperlink"/>
    <w:rsid w:val="003A6B42"/>
    <w:rPr>
      <w:color w:val="606420"/>
      <w:u w:val="single"/>
    </w:rPr>
  </w:style>
  <w:style w:type="character" w:customStyle="1" w:styleId="CommentTextChar">
    <w:name w:val="Comment Text Char"/>
    <w:basedOn w:val="DefaultParagraphFont"/>
    <w:link w:val="CommentText"/>
    <w:uiPriority w:val="99"/>
    <w:semiHidden/>
    <w:rsid w:val="00237A33"/>
  </w:style>
  <w:style w:type="paragraph" w:styleId="Revision">
    <w:name w:val="Revision"/>
    <w:hidden/>
    <w:uiPriority w:val="99"/>
    <w:semiHidden/>
    <w:rsid w:val="002124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1DECA7BD1B86B94294603C8212B60D7D" ma:contentTypeVersion="4" ma:contentTypeDescription="" ma:contentTypeScope="" ma:versionID="c52ece324f6f1a8e7410ee02dd7b4c96">
  <xsd:schema xmlns:xsd="http://www.w3.org/2001/XMLSchema" xmlns:xs="http://www.w3.org/2001/XMLSchema" xmlns:p="http://schemas.microsoft.com/office/2006/metadata/properties" xmlns:ns2="b1425668-5f0e-42f7-af7f-832b74bcd6b7" targetNamespace="http://schemas.microsoft.com/office/2006/metadata/properties" ma:root="true" ma:fieldsID="955fb1c0de66248020ce5e3c80357e33" ns2:_="">
    <xsd:import namespace="b1425668-5f0e-42f7-af7f-832b74bcd6b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Doc_Name"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Tes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4 - Timber Sale Preparation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s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600 - Boundary"/>
          <xsd:enumeration value="5609.11 - Boundary Management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_Type" ma:description="ORMS_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_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_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_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_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AC"/>
          <xsd:enumeration value="NAS"/>
          <xsd:enumeration value="NES"/>
          <xsd:enumeration value="NRS"/>
          <xsd:enumeration value="PNW"/>
          <xsd:enumeration value="PSW"/>
          <xsd:enumeration value="RMRS"/>
          <xsd:enumeration value="SRS"/>
          <xsd:enumeration value="WO"/>
        </xsd:restriction>
      </xsd:simpleType>
    </xsd:element>
    <xsd:element name="ORMS_Doc_Format" ma:index="15" nillable="true" ma:displayName="Doc_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Doc_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IITF"/>
          <xsd:enumeration value="NA"/>
          <xsd:enumeration value="NRS"/>
          <xsd:enumeration value="PNW"/>
          <xsd:enumeration value="PSW"/>
          <xsd:enumeration value="RMRS"/>
          <xsd:enumeration value="S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RMS_Doc_Date xmlns="b1425668-5f0e-42f7-af7f-832b74bcd6b7">2008-04-09T04:00:00+00:00</ORMS_Doc_Date>
    <OMRS_Doc_Name xmlns="b1425668-5f0e-42f7-af7f-832b74bcd6b7">wo_5320_a_2008-7.doc</OMRS_Doc_Name>
    <ORMS_Doc_Status xmlns="b1425668-5f0e-42f7-af7f-832b74bcd6b7">Current-Posted for Use</ORMS_Doc_Status>
    <ORMS_Doc_Location xmlns="b1425668-5f0e-42f7-af7f-832b74bcd6b7">*Service-wide</ORMS_Doc_Location>
    <ORMS_Series xmlns="b1425668-5f0e-42f7-af7f-832b74bcd6b7">5000 - 5700 - Protection and Development</ORMS_Series>
    <ORMS_Doc_Code xmlns="b1425668-5f0e-42f7-af7f-832b74bcd6b7">5300 - Law Enforcement</ORMS_Doc_Code>
    <OMS_Doc_Type xmlns="b1425668-5f0e-42f7-af7f-832b74bcd6b7">Manual</OMS_Doc_Type>
    <ORMS_Doc_Format xmlns="b1425668-5f0e-42f7-af7f-832b74bcd6b7">DOC</ORMS_Doc_Format>
    <RSA xmlns="b1425668-5f0e-42f7-af7f-832b74bcd6b7">Service wide</RSA>
    <ORMS_Doc_Category xmlns="b1425668-5f0e-42f7-af7f-832b74bcd6b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FDD33-25EE-4F2D-9308-25F94524EE8B}">
  <ds:schemaRefs>
    <ds:schemaRef ds:uri="http://schemas.microsoft.com/office/2006/metadata/longProperties"/>
  </ds:schemaRefs>
</ds:datastoreItem>
</file>

<file path=customXml/itemProps2.xml><?xml version="1.0" encoding="utf-8"?>
<ds:datastoreItem xmlns:ds="http://schemas.openxmlformats.org/officeDocument/2006/customXml" ds:itemID="{1DBA3880-31D7-4C44-B037-AFF537DC2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EBDE9-F698-43DD-AFF6-0F98500B454E}">
  <ds:schemaRefs>
    <ds:schemaRef ds:uri="http://schemas.openxmlformats.org/officeDocument/2006/bibliography"/>
  </ds:schemaRefs>
</ds:datastoreItem>
</file>

<file path=customXml/itemProps4.xml><?xml version="1.0" encoding="utf-8"?>
<ds:datastoreItem xmlns:ds="http://schemas.openxmlformats.org/officeDocument/2006/customXml" ds:itemID="{B9311978-A2DE-46C3-9C59-F7C144E851D7}">
  <ds:schemaRefs>
    <ds:schemaRef ds:uri="http://schemas.microsoft.com/office/2006/metadata/properties"/>
    <ds:schemaRef ds:uri="http://schemas.microsoft.com/office/infopath/2007/PartnerControls"/>
    <ds:schemaRef ds:uri="b1425668-5f0e-42f7-af7f-832b74bcd6b7"/>
  </ds:schemaRefs>
</ds:datastoreItem>
</file>

<file path=customXml/itemProps5.xml><?xml version="1.0" encoding="utf-8"?>
<ds:datastoreItem xmlns:ds="http://schemas.openxmlformats.org/officeDocument/2006/customXml" ds:itemID="{3A0E0D13-0339-44A0-8554-905ED29B4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4162</Words>
  <Characters>23727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wo_5320 Investigations</vt:lpstr>
    </vt:vector>
  </TitlesOfParts>
  <Company/>
  <LinksUpToDate>false</LinksUpToDate>
  <CharactersWithSpaces>27834</CharactersWithSpaces>
  <SharedDoc>false</SharedDoc>
  <HLinks>
    <vt:vector size="258" baseType="variant">
      <vt:variant>
        <vt:i4>6619212</vt:i4>
      </vt:variant>
      <vt:variant>
        <vt:i4>252</vt:i4>
      </vt:variant>
      <vt:variant>
        <vt:i4>0</vt:i4>
      </vt:variant>
      <vt:variant>
        <vt:i4>5</vt:i4>
      </vt:variant>
      <vt:variant>
        <vt:lpwstr>http://fsweb.wo.fs.fed.us/im/forms/fs_forms/index.htm</vt:lpwstr>
      </vt:variant>
      <vt:variant>
        <vt:lpwstr/>
      </vt:variant>
      <vt:variant>
        <vt:i4>6619212</vt:i4>
      </vt:variant>
      <vt:variant>
        <vt:i4>249</vt:i4>
      </vt:variant>
      <vt:variant>
        <vt:i4>0</vt:i4>
      </vt:variant>
      <vt:variant>
        <vt:i4>5</vt:i4>
      </vt:variant>
      <vt:variant>
        <vt:lpwstr>http://fsweb.wo.fs.fed.us/im/forms/fs_forms/index.htm</vt:lpwstr>
      </vt:variant>
      <vt:variant>
        <vt:lpwstr/>
      </vt:variant>
      <vt:variant>
        <vt:i4>6619212</vt:i4>
      </vt:variant>
      <vt:variant>
        <vt:i4>246</vt:i4>
      </vt:variant>
      <vt:variant>
        <vt:i4>0</vt:i4>
      </vt:variant>
      <vt:variant>
        <vt:i4>5</vt:i4>
      </vt:variant>
      <vt:variant>
        <vt:lpwstr>http://fsweb.wo.fs.fed.us/im/forms/fs_forms/index.htm</vt:lpwstr>
      </vt:variant>
      <vt:variant>
        <vt:lpwstr/>
      </vt:variant>
      <vt:variant>
        <vt:i4>1835068</vt:i4>
      </vt:variant>
      <vt:variant>
        <vt:i4>239</vt:i4>
      </vt:variant>
      <vt:variant>
        <vt:i4>0</vt:i4>
      </vt:variant>
      <vt:variant>
        <vt:i4>5</vt:i4>
      </vt:variant>
      <vt:variant>
        <vt:lpwstr/>
      </vt:variant>
      <vt:variant>
        <vt:lpwstr>_Toc195417914</vt:lpwstr>
      </vt:variant>
      <vt:variant>
        <vt:i4>1835068</vt:i4>
      </vt:variant>
      <vt:variant>
        <vt:i4>233</vt:i4>
      </vt:variant>
      <vt:variant>
        <vt:i4>0</vt:i4>
      </vt:variant>
      <vt:variant>
        <vt:i4>5</vt:i4>
      </vt:variant>
      <vt:variant>
        <vt:lpwstr/>
      </vt:variant>
      <vt:variant>
        <vt:lpwstr>_Toc195417913</vt:lpwstr>
      </vt:variant>
      <vt:variant>
        <vt:i4>1835068</vt:i4>
      </vt:variant>
      <vt:variant>
        <vt:i4>227</vt:i4>
      </vt:variant>
      <vt:variant>
        <vt:i4>0</vt:i4>
      </vt:variant>
      <vt:variant>
        <vt:i4>5</vt:i4>
      </vt:variant>
      <vt:variant>
        <vt:lpwstr/>
      </vt:variant>
      <vt:variant>
        <vt:lpwstr>_Toc195417912</vt:lpwstr>
      </vt:variant>
      <vt:variant>
        <vt:i4>1835068</vt:i4>
      </vt:variant>
      <vt:variant>
        <vt:i4>221</vt:i4>
      </vt:variant>
      <vt:variant>
        <vt:i4>0</vt:i4>
      </vt:variant>
      <vt:variant>
        <vt:i4>5</vt:i4>
      </vt:variant>
      <vt:variant>
        <vt:lpwstr/>
      </vt:variant>
      <vt:variant>
        <vt:lpwstr>_Toc195417911</vt:lpwstr>
      </vt:variant>
      <vt:variant>
        <vt:i4>1835068</vt:i4>
      </vt:variant>
      <vt:variant>
        <vt:i4>215</vt:i4>
      </vt:variant>
      <vt:variant>
        <vt:i4>0</vt:i4>
      </vt:variant>
      <vt:variant>
        <vt:i4>5</vt:i4>
      </vt:variant>
      <vt:variant>
        <vt:lpwstr/>
      </vt:variant>
      <vt:variant>
        <vt:lpwstr>_Toc195417910</vt:lpwstr>
      </vt:variant>
      <vt:variant>
        <vt:i4>1900604</vt:i4>
      </vt:variant>
      <vt:variant>
        <vt:i4>209</vt:i4>
      </vt:variant>
      <vt:variant>
        <vt:i4>0</vt:i4>
      </vt:variant>
      <vt:variant>
        <vt:i4>5</vt:i4>
      </vt:variant>
      <vt:variant>
        <vt:lpwstr/>
      </vt:variant>
      <vt:variant>
        <vt:lpwstr>_Toc195417909</vt:lpwstr>
      </vt:variant>
      <vt:variant>
        <vt:i4>1900604</vt:i4>
      </vt:variant>
      <vt:variant>
        <vt:i4>203</vt:i4>
      </vt:variant>
      <vt:variant>
        <vt:i4>0</vt:i4>
      </vt:variant>
      <vt:variant>
        <vt:i4>5</vt:i4>
      </vt:variant>
      <vt:variant>
        <vt:lpwstr/>
      </vt:variant>
      <vt:variant>
        <vt:lpwstr>_Toc195417908</vt:lpwstr>
      </vt:variant>
      <vt:variant>
        <vt:i4>1900604</vt:i4>
      </vt:variant>
      <vt:variant>
        <vt:i4>197</vt:i4>
      </vt:variant>
      <vt:variant>
        <vt:i4>0</vt:i4>
      </vt:variant>
      <vt:variant>
        <vt:i4>5</vt:i4>
      </vt:variant>
      <vt:variant>
        <vt:lpwstr/>
      </vt:variant>
      <vt:variant>
        <vt:lpwstr>_Toc195417907</vt:lpwstr>
      </vt:variant>
      <vt:variant>
        <vt:i4>1900604</vt:i4>
      </vt:variant>
      <vt:variant>
        <vt:i4>191</vt:i4>
      </vt:variant>
      <vt:variant>
        <vt:i4>0</vt:i4>
      </vt:variant>
      <vt:variant>
        <vt:i4>5</vt:i4>
      </vt:variant>
      <vt:variant>
        <vt:lpwstr/>
      </vt:variant>
      <vt:variant>
        <vt:lpwstr>_Toc195417906</vt:lpwstr>
      </vt:variant>
      <vt:variant>
        <vt:i4>1900604</vt:i4>
      </vt:variant>
      <vt:variant>
        <vt:i4>185</vt:i4>
      </vt:variant>
      <vt:variant>
        <vt:i4>0</vt:i4>
      </vt:variant>
      <vt:variant>
        <vt:i4>5</vt:i4>
      </vt:variant>
      <vt:variant>
        <vt:lpwstr/>
      </vt:variant>
      <vt:variant>
        <vt:lpwstr>_Toc195417905</vt:lpwstr>
      </vt:variant>
      <vt:variant>
        <vt:i4>1900604</vt:i4>
      </vt:variant>
      <vt:variant>
        <vt:i4>179</vt:i4>
      </vt:variant>
      <vt:variant>
        <vt:i4>0</vt:i4>
      </vt:variant>
      <vt:variant>
        <vt:i4>5</vt:i4>
      </vt:variant>
      <vt:variant>
        <vt:lpwstr/>
      </vt:variant>
      <vt:variant>
        <vt:lpwstr>_Toc195417904</vt:lpwstr>
      </vt:variant>
      <vt:variant>
        <vt:i4>1900604</vt:i4>
      </vt:variant>
      <vt:variant>
        <vt:i4>173</vt:i4>
      </vt:variant>
      <vt:variant>
        <vt:i4>0</vt:i4>
      </vt:variant>
      <vt:variant>
        <vt:i4>5</vt:i4>
      </vt:variant>
      <vt:variant>
        <vt:lpwstr/>
      </vt:variant>
      <vt:variant>
        <vt:lpwstr>_Toc195417903</vt:lpwstr>
      </vt:variant>
      <vt:variant>
        <vt:i4>1900604</vt:i4>
      </vt:variant>
      <vt:variant>
        <vt:i4>167</vt:i4>
      </vt:variant>
      <vt:variant>
        <vt:i4>0</vt:i4>
      </vt:variant>
      <vt:variant>
        <vt:i4>5</vt:i4>
      </vt:variant>
      <vt:variant>
        <vt:lpwstr/>
      </vt:variant>
      <vt:variant>
        <vt:lpwstr>_Toc195417902</vt:lpwstr>
      </vt:variant>
      <vt:variant>
        <vt:i4>1900604</vt:i4>
      </vt:variant>
      <vt:variant>
        <vt:i4>161</vt:i4>
      </vt:variant>
      <vt:variant>
        <vt:i4>0</vt:i4>
      </vt:variant>
      <vt:variant>
        <vt:i4>5</vt:i4>
      </vt:variant>
      <vt:variant>
        <vt:lpwstr/>
      </vt:variant>
      <vt:variant>
        <vt:lpwstr>_Toc195417901</vt:lpwstr>
      </vt:variant>
      <vt:variant>
        <vt:i4>1900604</vt:i4>
      </vt:variant>
      <vt:variant>
        <vt:i4>155</vt:i4>
      </vt:variant>
      <vt:variant>
        <vt:i4>0</vt:i4>
      </vt:variant>
      <vt:variant>
        <vt:i4>5</vt:i4>
      </vt:variant>
      <vt:variant>
        <vt:lpwstr/>
      </vt:variant>
      <vt:variant>
        <vt:lpwstr>_Toc195417900</vt:lpwstr>
      </vt:variant>
      <vt:variant>
        <vt:i4>1310781</vt:i4>
      </vt:variant>
      <vt:variant>
        <vt:i4>149</vt:i4>
      </vt:variant>
      <vt:variant>
        <vt:i4>0</vt:i4>
      </vt:variant>
      <vt:variant>
        <vt:i4>5</vt:i4>
      </vt:variant>
      <vt:variant>
        <vt:lpwstr/>
      </vt:variant>
      <vt:variant>
        <vt:lpwstr>_Toc195417899</vt:lpwstr>
      </vt:variant>
      <vt:variant>
        <vt:i4>1310781</vt:i4>
      </vt:variant>
      <vt:variant>
        <vt:i4>143</vt:i4>
      </vt:variant>
      <vt:variant>
        <vt:i4>0</vt:i4>
      </vt:variant>
      <vt:variant>
        <vt:i4>5</vt:i4>
      </vt:variant>
      <vt:variant>
        <vt:lpwstr/>
      </vt:variant>
      <vt:variant>
        <vt:lpwstr>_Toc195417898</vt:lpwstr>
      </vt:variant>
      <vt:variant>
        <vt:i4>1310781</vt:i4>
      </vt:variant>
      <vt:variant>
        <vt:i4>137</vt:i4>
      </vt:variant>
      <vt:variant>
        <vt:i4>0</vt:i4>
      </vt:variant>
      <vt:variant>
        <vt:i4>5</vt:i4>
      </vt:variant>
      <vt:variant>
        <vt:lpwstr/>
      </vt:variant>
      <vt:variant>
        <vt:lpwstr>_Toc195417897</vt:lpwstr>
      </vt:variant>
      <vt:variant>
        <vt:i4>1310781</vt:i4>
      </vt:variant>
      <vt:variant>
        <vt:i4>131</vt:i4>
      </vt:variant>
      <vt:variant>
        <vt:i4>0</vt:i4>
      </vt:variant>
      <vt:variant>
        <vt:i4>5</vt:i4>
      </vt:variant>
      <vt:variant>
        <vt:lpwstr/>
      </vt:variant>
      <vt:variant>
        <vt:lpwstr>_Toc195417896</vt:lpwstr>
      </vt:variant>
      <vt:variant>
        <vt:i4>1310781</vt:i4>
      </vt:variant>
      <vt:variant>
        <vt:i4>125</vt:i4>
      </vt:variant>
      <vt:variant>
        <vt:i4>0</vt:i4>
      </vt:variant>
      <vt:variant>
        <vt:i4>5</vt:i4>
      </vt:variant>
      <vt:variant>
        <vt:lpwstr/>
      </vt:variant>
      <vt:variant>
        <vt:lpwstr>_Toc195417895</vt:lpwstr>
      </vt:variant>
      <vt:variant>
        <vt:i4>1310781</vt:i4>
      </vt:variant>
      <vt:variant>
        <vt:i4>119</vt:i4>
      </vt:variant>
      <vt:variant>
        <vt:i4>0</vt:i4>
      </vt:variant>
      <vt:variant>
        <vt:i4>5</vt:i4>
      </vt:variant>
      <vt:variant>
        <vt:lpwstr/>
      </vt:variant>
      <vt:variant>
        <vt:lpwstr>_Toc195417894</vt:lpwstr>
      </vt:variant>
      <vt:variant>
        <vt:i4>1310781</vt:i4>
      </vt:variant>
      <vt:variant>
        <vt:i4>113</vt:i4>
      </vt:variant>
      <vt:variant>
        <vt:i4>0</vt:i4>
      </vt:variant>
      <vt:variant>
        <vt:i4>5</vt:i4>
      </vt:variant>
      <vt:variant>
        <vt:lpwstr/>
      </vt:variant>
      <vt:variant>
        <vt:lpwstr>_Toc195417893</vt:lpwstr>
      </vt:variant>
      <vt:variant>
        <vt:i4>1310781</vt:i4>
      </vt:variant>
      <vt:variant>
        <vt:i4>107</vt:i4>
      </vt:variant>
      <vt:variant>
        <vt:i4>0</vt:i4>
      </vt:variant>
      <vt:variant>
        <vt:i4>5</vt:i4>
      </vt:variant>
      <vt:variant>
        <vt:lpwstr/>
      </vt:variant>
      <vt:variant>
        <vt:lpwstr>_Toc195417892</vt:lpwstr>
      </vt:variant>
      <vt:variant>
        <vt:i4>1310781</vt:i4>
      </vt:variant>
      <vt:variant>
        <vt:i4>101</vt:i4>
      </vt:variant>
      <vt:variant>
        <vt:i4>0</vt:i4>
      </vt:variant>
      <vt:variant>
        <vt:i4>5</vt:i4>
      </vt:variant>
      <vt:variant>
        <vt:lpwstr/>
      </vt:variant>
      <vt:variant>
        <vt:lpwstr>_Toc195417891</vt:lpwstr>
      </vt:variant>
      <vt:variant>
        <vt:i4>1310781</vt:i4>
      </vt:variant>
      <vt:variant>
        <vt:i4>95</vt:i4>
      </vt:variant>
      <vt:variant>
        <vt:i4>0</vt:i4>
      </vt:variant>
      <vt:variant>
        <vt:i4>5</vt:i4>
      </vt:variant>
      <vt:variant>
        <vt:lpwstr/>
      </vt:variant>
      <vt:variant>
        <vt:lpwstr>_Toc195417890</vt:lpwstr>
      </vt:variant>
      <vt:variant>
        <vt:i4>1376317</vt:i4>
      </vt:variant>
      <vt:variant>
        <vt:i4>89</vt:i4>
      </vt:variant>
      <vt:variant>
        <vt:i4>0</vt:i4>
      </vt:variant>
      <vt:variant>
        <vt:i4>5</vt:i4>
      </vt:variant>
      <vt:variant>
        <vt:lpwstr/>
      </vt:variant>
      <vt:variant>
        <vt:lpwstr>_Toc195417889</vt:lpwstr>
      </vt:variant>
      <vt:variant>
        <vt:i4>1376317</vt:i4>
      </vt:variant>
      <vt:variant>
        <vt:i4>83</vt:i4>
      </vt:variant>
      <vt:variant>
        <vt:i4>0</vt:i4>
      </vt:variant>
      <vt:variant>
        <vt:i4>5</vt:i4>
      </vt:variant>
      <vt:variant>
        <vt:lpwstr/>
      </vt:variant>
      <vt:variant>
        <vt:lpwstr>_Toc195417888</vt:lpwstr>
      </vt:variant>
      <vt:variant>
        <vt:i4>1376317</vt:i4>
      </vt:variant>
      <vt:variant>
        <vt:i4>77</vt:i4>
      </vt:variant>
      <vt:variant>
        <vt:i4>0</vt:i4>
      </vt:variant>
      <vt:variant>
        <vt:i4>5</vt:i4>
      </vt:variant>
      <vt:variant>
        <vt:lpwstr/>
      </vt:variant>
      <vt:variant>
        <vt:lpwstr>_Toc195417887</vt:lpwstr>
      </vt:variant>
      <vt:variant>
        <vt:i4>1376317</vt:i4>
      </vt:variant>
      <vt:variant>
        <vt:i4>71</vt:i4>
      </vt:variant>
      <vt:variant>
        <vt:i4>0</vt:i4>
      </vt:variant>
      <vt:variant>
        <vt:i4>5</vt:i4>
      </vt:variant>
      <vt:variant>
        <vt:lpwstr/>
      </vt:variant>
      <vt:variant>
        <vt:lpwstr>_Toc195417886</vt:lpwstr>
      </vt:variant>
      <vt:variant>
        <vt:i4>1376317</vt:i4>
      </vt:variant>
      <vt:variant>
        <vt:i4>65</vt:i4>
      </vt:variant>
      <vt:variant>
        <vt:i4>0</vt:i4>
      </vt:variant>
      <vt:variant>
        <vt:i4>5</vt:i4>
      </vt:variant>
      <vt:variant>
        <vt:lpwstr/>
      </vt:variant>
      <vt:variant>
        <vt:lpwstr>_Toc195417885</vt:lpwstr>
      </vt:variant>
      <vt:variant>
        <vt:i4>1376317</vt:i4>
      </vt:variant>
      <vt:variant>
        <vt:i4>59</vt:i4>
      </vt:variant>
      <vt:variant>
        <vt:i4>0</vt:i4>
      </vt:variant>
      <vt:variant>
        <vt:i4>5</vt:i4>
      </vt:variant>
      <vt:variant>
        <vt:lpwstr/>
      </vt:variant>
      <vt:variant>
        <vt:lpwstr>_Toc195417884</vt:lpwstr>
      </vt:variant>
      <vt:variant>
        <vt:i4>1376317</vt:i4>
      </vt:variant>
      <vt:variant>
        <vt:i4>53</vt:i4>
      </vt:variant>
      <vt:variant>
        <vt:i4>0</vt:i4>
      </vt:variant>
      <vt:variant>
        <vt:i4>5</vt:i4>
      </vt:variant>
      <vt:variant>
        <vt:lpwstr/>
      </vt:variant>
      <vt:variant>
        <vt:lpwstr>_Toc195417883</vt:lpwstr>
      </vt:variant>
      <vt:variant>
        <vt:i4>1376317</vt:i4>
      </vt:variant>
      <vt:variant>
        <vt:i4>47</vt:i4>
      </vt:variant>
      <vt:variant>
        <vt:i4>0</vt:i4>
      </vt:variant>
      <vt:variant>
        <vt:i4>5</vt:i4>
      </vt:variant>
      <vt:variant>
        <vt:lpwstr/>
      </vt:variant>
      <vt:variant>
        <vt:lpwstr>_Toc195417882</vt:lpwstr>
      </vt:variant>
      <vt:variant>
        <vt:i4>1376317</vt:i4>
      </vt:variant>
      <vt:variant>
        <vt:i4>41</vt:i4>
      </vt:variant>
      <vt:variant>
        <vt:i4>0</vt:i4>
      </vt:variant>
      <vt:variant>
        <vt:i4>5</vt:i4>
      </vt:variant>
      <vt:variant>
        <vt:lpwstr/>
      </vt:variant>
      <vt:variant>
        <vt:lpwstr>_Toc195417881</vt:lpwstr>
      </vt:variant>
      <vt:variant>
        <vt:i4>1376317</vt:i4>
      </vt:variant>
      <vt:variant>
        <vt:i4>35</vt:i4>
      </vt:variant>
      <vt:variant>
        <vt:i4>0</vt:i4>
      </vt:variant>
      <vt:variant>
        <vt:i4>5</vt:i4>
      </vt:variant>
      <vt:variant>
        <vt:lpwstr/>
      </vt:variant>
      <vt:variant>
        <vt:lpwstr>_Toc195417880</vt:lpwstr>
      </vt:variant>
      <vt:variant>
        <vt:i4>1703997</vt:i4>
      </vt:variant>
      <vt:variant>
        <vt:i4>29</vt:i4>
      </vt:variant>
      <vt:variant>
        <vt:i4>0</vt:i4>
      </vt:variant>
      <vt:variant>
        <vt:i4>5</vt:i4>
      </vt:variant>
      <vt:variant>
        <vt:lpwstr/>
      </vt:variant>
      <vt:variant>
        <vt:lpwstr>_Toc195417879</vt:lpwstr>
      </vt:variant>
      <vt:variant>
        <vt:i4>1703997</vt:i4>
      </vt:variant>
      <vt:variant>
        <vt:i4>23</vt:i4>
      </vt:variant>
      <vt:variant>
        <vt:i4>0</vt:i4>
      </vt:variant>
      <vt:variant>
        <vt:i4>5</vt:i4>
      </vt:variant>
      <vt:variant>
        <vt:lpwstr/>
      </vt:variant>
      <vt:variant>
        <vt:lpwstr>_Toc195417878</vt:lpwstr>
      </vt:variant>
      <vt:variant>
        <vt:i4>1703997</vt:i4>
      </vt:variant>
      <vt:variant>
        <vt:i4>17</vt:i4>
      </vt:variant>
      <vt:variant>
        <vt:i4>0</vt:i4>
      </vt:variant>
      <vt:variant>
        <vt:i4>5</vt:i4>
      </vt:variant>
      <vt:variant>
        <vt:lpwstr/>
      </vt:variant>
      <vt:variant>
        <vt:lpwstr>_Toc195417877</vt:lpwstr>
      </vt:variant>
      <vt:variant>
        <vt:i4>1703997</vt:i4>
      </vt:variant>
      <vt:variant>
        <vt:i4>11</vt:i4>
      </vt:variant>
      <vt:variant>
        <vt:i4>0</vt:i4>
      </vt:variant>
      <vt:variant>
        <vt:i4>5</vt:i4>
      </vt:variant>
      <vt:variant>
        <vt:lpwstr/>
      </vt:variant>
      <vt:variant>
        <vt:lpwstr>_Toc195417876</vt:lpwstr>
      </vt:variant>
      <vt:variant>
        <vt:i4>1703997</vt:i4>
      </vt:variant>
      <vt:variant>
        <vt:i4>5</vt:i4>
      </vt:variant>
      <vt:variant>
        <vt:i4>0</vt:i4>
      </vt:variant>
      <vt:variant>
        <vt:i4>5</vt:i4>
      </vt:variant>
      <vt:variant>
        <vt:lpwstr/>
      </vt:variant>
      <vt:variant>
        <vt:lpwstr>_Toc195417875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wo_5320 Investigations</dc:title>
  <dc:subject/>
  <dc:creator>PCxx</dc:creator>
  <cp:keywords/>
  <dc:description/>
  <cp:lastModifiedBy>Zimmerman, Melinda -FS</cp:lastModifiedBy>
  <cp:revision>2</cp:revision>
  <cp:lastPrinted>2022-01-11T17:50:00Z</cp:lastPrinted>
  <dcterms:created xsi:type="dcterms:W3CDTF">2022-02-17T15:57:00Z</dcterms:created>
  <dcterms:modified xsi:type="dcterms:W3CDTF">2022-02-17T15:57:00Z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1152300.00000000</vt:lpwstr>
  </property>
</Properties>
</file>